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eastAsia="Times New Roman" w:hAnsi="Times New Roman"/>
          <w:b/>
          <w:color w:val="000000"/>
          <w:sz w:val="24"/>
          <w:szCs w:val="24"/>
          <w:lang w:val="en-US"/>
        </w:rPr>
      </w:pPr>
    </w:p>
    <w:p>
      <w:pPr>
        <w:pStyle w:val="style0"/>
        <w:spacing w:after="0" w:lineRule="auto" w:line="240"/>
        <w:jc w:val="right"/>
        <w:rPr>
          <w:rFonts w:ascii="Times New Roman" w:cs="Times New Roman" w:hAnsi="Times New Roman"/>
          <w:b/>
          <w:color w:val="000000"/>
          <w:sz w:val="28"/>
          <w:szCs w:val="28"/>
          <w:lang w:val="en-US"/>
        </w:rPr>
      </w:pPr>
    </w:p>
    <w:p>
      <w:pPr>
        <w:pStyle w:val="style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O‘ZBEKISTON JURNALISTIKA VA OMMAVIY KOMMUNIKATSIYALAR UNIVERSITETINING ODOB-AXLOQ KODEKSI</w:t>
      </w:r>
    </w:p>
    <w:p>
      <w:pPr>
        <w:pStyle w:val="style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1-bob. Umumiy qoidalar</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1-modda.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Ushbu kodeks bilan tartibga solinadigan munosabatlar</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Ushbu Kodeks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zbekiston Respublikasi “</w:t>
      </w:r>
      <w:r>
        <w:rPr>
          <w:rFonts w:ascii="Times New Roman" w:cs="Times New Roman" w:hAnsi="Times New Roman"/>
          <w:color w:val="000000"/>
          <w:sz w:val="28"/>
          <w:szCs w:val="28"/>
          <w:lang w:val="en-US"/>
        </w:rPr>
        <w:t>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lim to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g</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risida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gi Qonuni, boshqa qonun va qonunosti hujjatlarga muvofiq ishlab chiqilgan bo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lib, </w:t>
      </w: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xodimlari,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talabalari, doktorantlari (keyingi o</w:t>
      </w:r>
      <w:r>
        <w:rPr>
          <w:rFonts w:ascii="Times New Roman" w:cs="Times New Roman" w:hAnsi="Times New Roman"/>
          <w:color w:val="000000"/>
          <w:sz w:val="28"/>
          <w:szCs w:val="28"/>
          <w:lang w:val="en-US"/>
        </w:rPr>
        <w:t xml:space="preserve">‘rinlarda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w:t>
      </w:r>
      <w:r>
        <w:rPr>
          <w:rFonts w:ascii="Times New Roman" w:cs="Times New Roman" w:hAnsi="Times New Roman"/>
          <w:color w:val="000000"/>
          <w:sz w:val="28"/>
          <w:szCs w:val="28"/>
          <w:lang w:val="en-US"/>
        </w:rPr>
        <w:t xml:space="preserve"> mustaqil izlanuvchi</w:t>
      </w:r>
      <w:r>
        <w:rPr>
          <w:rFonts w:ascii="Times New Roman" w:cs="Times New Roman" w:hAnsi="Times New Roman"/>
          <w:color w:val="000000"/>
          <w:sz w:val="28"/>
          <w:szCs w:val="28"/>
          <w:lang w:val="uz-Cyrl-UZ"/>
        </w:rPr>
        <w:t>,</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xodim, talaba va doktorant) kasbiy odob-axloqining tamoyillari, normalari,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jarayoni va</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xizmatdagi xulq-atvorining asosiy qoidalari bilan bog</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liq munosabatlarni tartibga soladi.</w:t>
      </w:r>
      <w:r>
        <w:rPr>
          <w:rFonts w:ascii="Times New Roman" w:cs="Times New Roman" w:hAnsi="Times New Roman"/>
          <w:color w:val="000000"/>
          <w:sz w:val="28"/>
          <w:szCs w:val="28"/>
          <w:lang w:val="en-US"/>
        </w:rPr>
        <w:t xml:space="preserve"> </w:t>
      </w:r>
    </w:p>
    <w:p>
      <w:pPr>
        <w:pStyle w:val="style0"/>
        <w:spacing w:lineRule="auto" w:line="240"/>
        <w:ind w:firstLine="567"/>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2-modda. Odob-axloq kodeksining maqsad va vazifalari</w:t>
      </w:r>
    </w:p>
    <w:p>
      <w:pPr>
        <w:pStyle w:val="style0"/>
        <w:spacing w:after="0" w:lineRule="auto" w:line="240"/>
        <w:ind w:firstLine="567"/>
        <w:jc w:val="both"/>
        <w:rPr>
          <w:rFonts w:ascii="Times New Roman" w:cs="Times New Roman" w:hAnsi="Times New Roman"/>
          <w:b/>
          <w:color w:val="000000"/>
          <w:sz w:val="28"/>
          <w:szCs w:val="28"/>
        </w:rPr>
      </w:pPr>
      <w:r>
        <w:rPr>
          <w:rFonts w:ascii="Times New Roman" w:cs="Times New Roman" w:hAnsi="Times New Roman"/>
          <w:b/>
          <w:color w:val="000000"/>
          <w:sz w:val="28"/>
          <w:szCs w:val="28"/>
        </w:rPr>
        <w:t>Odob-axloq kodeksining maqsadlari:</w:t>
      </w:r>
    </w:p>
    <w:p>
      <w:pPr>
        <w:pStyle w:val="style179"/>
        <w:numPr>
          <w:ilvl w:val="0"/>
          <w:numId w:val="1"/>
        </w:numPr>
        <w:spacing w:after="0" w:lineRule="auto" w:line="240"/>
        <w:ind w:left="0"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doktorantlarda umumiy madaniyatni rivojlantirish; </w:t>
      </w:r>
    </w:p>
    <w:p>
      <w:pPr>
        <w:pStyle w:val="style0"/>
        <w:spacing w:after="0"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doktorantlarining zamonaviy imijini shakllantirish;</w:t>
      </w:r>
    </w:p>
    <w:p>
      <w:pPr>
        <w:pStyle w:val="style0"/>
        <w:spacing w:after="0"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doktorantlarn</w:t>
      </w:r>
      <w:r>
        <w:rPr>
          <w:rFonts w:ascii="Times New Roman" w:cs="Times New Roman" w:hAnsi="Times New Roman"/>
          <w:color w:val="000000"/>
          <w:sz w:val="28"/>
          <w:szCs w:val="28"/>
          <w:lang w:val="en-US"/>
        </w:rPr>
        <w:t xml:space="preserve">i universitet va uning qadriyatlariga hurmat ruhida tarbiyalash;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universitet odob-axloqi tushunchasini takomillashtirish va universitet</w:t>
      </w:r>
      <w:r>
        <w:rPr>
          <w:rFonts w:ascii="Times New Roman" w:cs="Times New Roman" w:hAnsi="Times New Roman"/>
          <w:color w:val="000000"/>
          <w:sz w:val="28"/>
          <w:szCs w:val="28"/>
          <w:lang w:val="en-US"/>
        </w:rPr>
        <w:t>da tashqi ko‘</w:t>
      </w:r>
      <w:r>
        <w:rPr>
          <w:rFonts w:ascii="Times New Roman" w:cs="Times New Roman" w:hAnsi="Times New Roman"/>
          <w:color w:val="000000"/>
          <w:sz w:val="28"/>
          <w:szCs w:val="28"/>
          <w:lang w:val="en-US"/>
        </w:rPr>
        <w:t>rinish va xulq-atvorga bo</w:t>
      </w:r>
      <w:r>
        <w:rPr>
          <w:rFonts w:ascii="Times New Roman" w:cs="Times New Roman" w:hAnsi="Times New Roman"/>
          <w:b/>
          <w:color w:val="000000"/>
          <w:sz w:val="28"/>
          <w:szCs w:val="28"/>
          <w:lang w:val="en-US"/>
        </w:rPr>
        <w:t>‘</w:t>
      </w:r>
      <w:r>
        <w:rPr>
          <w:rFonts w:ascii="Times New Roman" w:cs="Times New Roman" w:hAnsi="Times New Roman"/>
          <w:color w:val="000000"/>
          <w:sz w:val="28"/>
          <w:szCs w:val="28"/>
          <w:lang w:val="en-US"/>
        </w:rPr>
        <w:t xml:space="preserve">lgan talablarga oid yagona yondashuvni ishlab chiqishdan iboratdir. </w:t>
      </w:r>
      <w:r>
        <w:rPr>
          <w:rFonts w:ascii="Times New Roman" w:cs="Times New Roman" w:hAnsi="Times New Roman"/>
          <w:color w:val="000000"/>
          <w:sz w:val="28"/>
          <w:szCs w:val="28"/>
          <w:lang w:val="en-US"/>
        </w:rPr>
        <w:t xml:space="preserve"> </w:t>
      </w:r>
    </w:p>
    <w:p>
      <w:pPr>
        <w:pStyle w:val="style0"/>
        <w:spacing w:lineRule="auto" w:line="240"/>
        <w:ind w:firstLine="567"/>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Odob-axloq kodeksining vazifalari quyidagilardan iborat: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huquqbuzarlik va jinoyatchilikning oldini olish,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 orasida odob-axloq qoidalarini buzish bilan bog‘liq bo‘lgan nomaq</w:t>
      </w:r>
      <w:r>
        <w:rPr>
          <w:rFonts w:ascii="Times New Roman" w:cs="Times New Roman" w:hAnsi="Times New Roman"/>
          <w:color w:val="000000"/>
          <w:sz w:val="28"/>
          <w:szCs w:val="28"/>
          <w:lang w:val="en-US"/>
        </w:rPr>
        <w:t>bul x</w:t>
      </w:r>
      <w:r>
        <w:rPr>
          <w:rFonts w:ascii="Times New Roman" w:cs="Times New Roman" w:hAnsi="Times New Roman"/>
          <w:color w:val="000000"/>
          <w:sz w:val="28"/>
          <w:szCs w:val="28"/>
          <w:lang w:val="en-US"/>
        </w:rPr>
        <w:t>atti-harakat, jumladan, zo‘ravonlik, shafqatsizlik va hayosizlikni targ‘ib va tashviq qilish, shuningdek, turli salbiy illatlar va milliy mentalitetimizga yot bo‘lgan g‘oya va qarashlar, ekstremizm, separatizm, fundamentaliz</w:t>
      </w:r>
      <w:r>
        <w:rPr>
          <w:rFonts w:ascii="Times New Roman" w:cs="Times New Roman" w:hAnsi="Times New Roman"/>
          <w:color w:val="000000"/>
          <w:sz w:val="28"/>
          <w:szCs w:val="28"/>
          <w:lang w:val="en-US"/>
        </w:rPr>
        <w:t>m va “ommaviy madaniyat”</w:t>
      </w:r>
      <w:r>
        <w:rPr>
          <w:rFonts w:ascii="Times New Roman" w:cs="Times New Roman" w:hAnsi="Times New Roman"/>
          <w:color w:val="000000"/>
          <w:sz w:val="28"/>
          <w:szCs w:val="28"/>
          <w:lang w:val="en-US"/>
        </w:rPr>
        <w:t>ning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sir hamda xurujlaridan  himoya qilish;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mazkur nomaqbul x</w:t>
      </w:r>
      <w:r>
        <w:rPr>
          <w:rFonts w:ascii="Times New Roman" w:cs="Times New Roman" w:hAnsi="Times New Roman"/>
          <w:color w:val="000000"/>
          <w:sz w:val="28"/>
          <w:szCs w:val="28"/>
          <w:lang w:val="en-US"/>
        </w:rPr>
        <w:t xml:space="preserve">atti-harakatlar sodir etilishining sabab va </w:t>
      </w:r>
      <w:r>
        <w:rPr>
          <w:rFonts w:ascii="Times New Roman" w:cs="Times New Roman" w:hAnsi="Times New Roman"/>
          <w:color w:val="000000"/>
          <w:sz w:val="28"/>
          <w:szCs w:val="28"/>
          <w:lang w:val="en-US"/>
        </w:rPr>
        <w:br/>
      </w:r>
      <w:r>
        <w:rPr>
          <w:rFonts w:ascii="Times New Roman" w:cs="Times New Roman" w:hAnsi="Times New Roman"/>
          <w:color w:val="000000"/>
          <w:sz w:val="28"/>
          <w:szCs w:val="28"/>
          <w:lang w:val="en-US"/>
        </w:rPr>
        <w:t xml:space="preserve">shart-sharoitlarini aniqlash va ularni bartaraf etish;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shd w:val="clear" w:color="auto" w:fill="ffffff"/>
          <w:lang w:val="en-US"/>
        </w:rPr>
        <w:t>xodim, talaba va doktorantlar</w:t>
      </w:r>
      <w:r>
        <w:rPr>
          <w:rFonts w:ascii="Times New Roman" w:cs="Times New Roman" w:hAnsi="Times New Roman"/>
          <w:color w:val="000000"/>
          <w:sz w:val="28"/>
          <w:szCs w:val="28"/>
          <w:lang w:val="en-US"/>
        </w:rPr>
        <w:t>ni yuksak huquqiy ong, O‘</w:t>
      </w:r>
      <w:r>
        <w:rPr>
          <w:rFonts w:ascii="Times New Roman" w:cs="Times New Roman" w:hAnsi="Times New Roman"/>
          <w:color w:val="000000"/>
          <w:sz w:val="28"/>
          <w:szCs w:val="28"/>
          <w:lang w:val="en-US"/>
        </w:rPr>
        <w:t>zbekiston Respublikasining Konstitutsiyasi, qonunlari va boshqa normativ-huquqiy hujjatlariga qat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iy rioya qilish ruhida tarbiyalash;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ya doktorantlarda fuqarolarning huquqlari, erkinliklari va manfaatlarini doimo hu</w:t>
      </w:r>
      <w:r>
        <w:rPr>
          <w:rFonts w:ascii="Times New Roman" w:cs="Times New Roman" w:hAnsi="Times New Roman"/>
          <w:color w:val="000000"/>
          <w:sz w:val="28"/>
          <w:szCs w:val="28"/>
          <w:lang w:val="en-US"/>
        </w:rPr>
        <w:t>rmat qilish va himoya qilish ko‘</w:t>
      </w:r>
      <w:r>
        <w:rPr>
          <w:rFonts w:ascii="Times New Roman" w:cs="Times New Roman" w:hAnsi="Times New Roman"/>
          <w:color w:val="000000"/>
          <w:sz w:val="28"/>
          <w:szCs w:val="28"/>
          <w:lang w:val="en-US"/>
        </w:rPr>
        <w:t xml:space="preserve">nikmasini shakllantirish va yuksaltirish;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doktorantlarda vatanparvarlik, yuksak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naviy-axloqiy fazilatlarni shakllantirish va ularni milliy qadriyatlarimizga hurmat qilish, xotin-qizlar sha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ni va qadr-qimmatini hurmat qilish, ularga nisbatan noma</w:t>
      </w:r>
      <w:r>
        <w:rPr>
          <w:rFonts w:ascii="Times New Roman" w:cs="Times New Roman" w:hAnsi="Times New Roman"/>
          <w:color w:val="000000"/>
          <w:sz w:val="28"/>
          <w:szCs w:val="28"/>
          <w:lang w:val="en-US"/>
        </w:rPr>
        <w:t>qbul x</w:t>
      </w:r>
      <w:r>
        <w:rPr>
          <w:rFonts w:ascii="Times New Roman" w:cs="Times New Roman" w:hAnsi="Times New Roman"/>
          <w:color w:val="000000"/>
          <w:sz w:val="28"/>
          <w:szCs w:val="28"/>
          <w:lang w:val="en-US"/>
        </w:rPr>
        <w:t xml:space="preserve">atti-harakatlarga yo‘l qo‘ymaslik ruhida tarbiyalash;  </w:t>
      </w:r>
    </w:p>
    <w:p>
      <w:pPr>
        <w:pStyle w:val="style0"/>
        <w:spacing w:lineRule="auto" w:line="24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universitetda sog‘lom ijtimoiy-psixologik muhitni shakllantirish va rivojlantirish;  </w:t>
      </w:r>
    </w:p>
    <w:p>
      <w:pPr>
        <w:pStyle w:val="style0"/>
        <w:ind w:firstLine="567"/>
        <w:jc w:val="both"/>
        <w:rPr>
          <w:color w:val="000000"/>
          <w:lang w:val="en-US"/>
        </w:rPr>
      </w:pPr>
      <w:r>
        <w:rPr>
          <w:color w:val="000000"/>
          <w:lang w:val="en-US"/>
        </w:rPr>
        <w:t xml:space="preserve">-  </w:t>
      </w: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doktorantlarida tashqi ko‘rinishga oid madaniyatni shakllantirish uchun sharoitlar yaratish;</w:t>
      </w:r>
      <w:r>
        <w:rPr>
          <w:color w:val="000000"/>
          <w:lang w:val="en-US"/>
        </w:rPr>
        <w:t xml:space="preserve">  </w:t>
      </w:r>
      <w:r>
        <w:rPr>
          <w:color w:val="000000"/>
          <w:lang w:val="en-US"/>
        </w:rPr>
        <w:t xml:space="preserve"> </w:t>
      </w:r>
    </w:p>
    <w:p>
      <w:pPr>
        <w:pStyle w:val="style0"/>
        <w:ind w:firstLine="567"/>
        <w:jc w:val="both"/>
        <w:rPr>
          <w:color w:val="000000"/>
          <w:lang w:val="en-US"/>
        </w:rPr>
      </w:pPr>
      <w:r>
        <w:rPr>
          <w:rFonts w:ascii="Times New Roman" w:cs="Times New Roman" w:hAnsi="Times New Roman"/>
          <w:color w:val="000000"/>
          <w:sz w:val="28"/>
          <w:szCs w:val="28"/>
          <w:lang w:val="en-US"/>
        </w:rPr>
        <w:t xml:space="preserve">- universitetning davlat va jamiyat hayotidagi hamda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tizimidagi nufuzi, obro‘-e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tiborini asrab-avaylash va yanada oshirish.</w:t>
      </w:r>
      <w:r>
        <w:rPr>
          <w:color w:val="000000"/>
          <w:lang w:val="en-US"/>
        </w:rPr>
        <w:t xml:space="preserve"> </w:t>
      </w:r>
    </w:p>
    <w:p>
      <w:pPr>
        <w:pStyle w:val="style0"/>
        <w:ind w:firstLine="567"/>
        <w:jc w:val="center"/>
        <w:rPr>
          <w:color w:val="000000"/>
          <w:lang w:val="en-US"/>
        </w:rPr>
      </w:pPr>
      <w:r>
        <w:rPr>
          <w:rFonts w:ascii="Times New Roman" w:cs="Times New Roman" w:hAnsi="Times New Roman"/>
          <w:b/>
          <w:color w:val="000000"/>
          <w:sz w:val="28"/>
          <w:szCs w:val="28"/>
          <w:lang w:val="en-US"/>
        </w:rPr>
        <w:t>3-modda. Kodeksning amal qilish doirasi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Ushbu Kodeks universitetning barcha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doktorantlariga nisbatan tatbiq etiladi.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2-bob. Kodeksning prinsiplari</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4-modda.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Universitet xodim, talaba va doktorantlari xulq atvorining asosiy prinsiplari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Mazkur Kodeks qonuniylik, fuqarol</w:t>
      </w:r>
      <w:r>
        <w:rPr>
          <w:rFonts w:ascii="Times New Roman" w:cs="Times New Roman" w:hAnsi="Times New Roman"/>
          <w:color w:val="000000"/>
          <w:sz w:val="28"/>
          <w:szCs w:val="28"/>
          <w:lang w:val="en-US"/>
        </w:rPr>
        <w:t>arning huquqlari, erkinliklari v</w:t>
      </w:r>
      <w:r>
        <w:rPr>
          <w:rFonts w:ascii="Times New Roman" w:cs="Times New Roman" w:hAnsi="Times New Roman"/>
          <w:color w:val="000000"/>
          <w:sz w:val="28"/>
          <w:szCs w:val="28"/>
          <w:lang w:val="en-US"/>
        </w:rPr>
        <w:t>a qonuniy manfaatlarining ustuvorli</w:t>
      </w:r>
      <w:r>
        <w:rPr>
          <w:rFonts w:ascii="Times New Roman" w:cs="Times New Roman" w:hAnsi="Times New Roman"/>
          <w:color w:val="000000"/>
          <w:sz w:val="28"/>
          <w:szCs w:val="28"/>
          <w:lang w:val="en-US"/>
        </w:rPr>
        <w:t xml:space="preserve">gi, vatanparvarlik, </w:t>
      </w:r>
      <w:r>
        <w:rPr>
          <w:rFonts w:ascii="Times New Roman" w:cs="Times New Roman" w:hAnsi="Times New Roman"/>
          <w:color w:val="000000"/>
          <w:sz w:val="28"/>
          <w:szCs w:val="28"/>
          <w:lang w:val="en-US"/>
        </w:rPr>
        <w:t>xizmat va o‘</w:t>
      </w:r>
      <w:r>
        <w:rPr>
          <w:rFonts w:ascii="Times New Roman" w:cs="Times New Roman" w:hAnsi="Times New Roman"/>
          <w:color w:val="000000"/>
          <w:sz w:val="28"/>
          <w:szCs w:val="28"/>
          <w:lang w:val="en-US"/>
        </w:rPr>
        <w:t xml:space="preserve">qish burchiga sodiqlik, adolat, halollik va xolislik, samaradorlik va tejamkorlik prinsiplariga asoslanadi. </w:t>
      </w:r>
      <w:r>
        <w:rPr>
          <w:rFonts w:ascii="Times New Roman" w:cs="Times New Roman" w:hAnsi="Times New Roman"/>
          <w:color w:val="000000"/>
          <w:sz w:val="28"/>
          <w:szCs w:val="28"/>
          <w:lang w:val="en-US"/>
        </w:rPr>
        <w:t xml:space="preserve">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5-modda.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Qonuniylik prinsipi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doktorantlari O‘zbekiston Respublikasi qonunchiligiga so‘zsiz rioya qiladilar hamda o‘z xizmat va o‘qish majburiyatlarini lavozim yo‘riqnomalari, mehnat </w:t>
      </w:r>
      <w:r>
        <w:rPr>
          <w:rFonts w:ascii="Times New Roman" w:cs="Times New Roman" w:hAnsi="Times New Roman"/>
          <w:color w:val="000000"/>
          <w:sz w:val="28"/>
          <w:szCs w:val="28"/>
          <w:lang w:val="en-US"/>
        </w:rPr>
        <w:t xml:space="preserve">shartnomalari, ushbu Kodeks qoidalari, universitet </w:t>
      </w:r>
      <w:r>
        <w:rPr>
          <w:rFonts w:ascii="Times New Roman" w:cs="Times New Roman" w:hAnsi="Times New Roman"/>
          <w:color w:val="000000"/>
          <w:sz w:val="28"/>
          <w:szCs w:val="28"/>
          <w:lang w:val="en-US"/>
        </w:rPr>
        <w:t xml:space="preserve">Ichki tartib qoidalari hamda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ga oid boshqa me‘yoriy hujjatlarga muvofiq bajaradilar.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6-modda.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Fuqarolarning huquqlari, erkinliklari va qonuniy manfaatlarining ustuvorligi prinsipi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Fuqarolarning huquqlari, erkinliklari va qonuniy manfaatlari universitetning oliy qadriyati hisoblanadi.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 fuqarolarning huquqlari, erkinliklari va qonuniy manfaatlari buzilishiga yo‘l qo‘yma</w:t>
      </w:r>
      <w:r>
        <w:rPr>
          <w:rFonts w:ascii="Times New Roman" w:cs="Times New Roman" w:hAnsi="Times New Roman"/>
          <w:color w:val="000000"/>
          <w:sz w:val="28"/>
          <w:szCs w:val="28"/>
          <w:lang w:val="en-US"/>
        </w:rPr>
        <w:t>ydilar va bunday buzilishlar ro‘</w:t>
      </w:r>
      <w:r>
        <w:rPr>
          <w:rFonts w:ascii="Times New Roman" w:cs="Times New Roman" w:hAnsi="Times New Roman"/>
          <w:color w:val="000000"/>
          <w:sz w:val="28"/>
          <w:szCs w:val="28"/>
          <w:lang w:val="en-US"/>
        </w:rPr>
        <w:t>y berg</w:t>
      </w:r>
      <w:r>
        <w:rPr>
          <w:rFonts w:ascii="Times New Roman" w:cs="Times New Roman" w:hAnsi="Times New Roman"/>
          <w:color w:val="000000"/>
          <w:sz w:val="28"/>
          <w:szCs w:val="28"/>
          <w:lang w:val="en-US"/>
        </w:rPr>
        <w:t>an hollarda ularni tiklashga ko‘</w:t>
      </w:r>
      <w:r>
        <w:rPr>
          <w:rFonts w:ascii="Times New Roman" w:cs="Times New Roman" w:hAnsi="Times New Roman"/>
          <w:color w:val="000000"/>
          <w:sz w:val="28"/>
          <w:szCs w:val="28"/>
          <w:lang w:val="en-US"/>
        </w:rPr>
        <w:t xml:space="preserve">maklashadilar. </w:t>
      </w:r>
      <w:r>
        <w:rPr>
          <w:rFonts w:ascii="Times New Roman" w:cs="Times New Roman" w:hAnsi="Times New Roman"/>
          <w:color w:val="000000"/>
          <w:sz w:val="28"/>
          <w:szCs w:val="28"/>
          <w:lang w:val="en-US"/>
        </w:rPr>
        <w:t xml:space="preserve">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7-modda.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Vatanparvarlik, xizmat va o</w:t>
      </w:r>
      <w:r>
        <w:rPr>
          <w:rFonts w:ascii="Times New Roman" w:cs="Times New Roman" w:hAnsi="Times New Roman"/>
          <w:color w:val="000000"/>
          <w:sz w:val="28"/>
          <w:szCs w:val="28"/>
          <w:lang w:val="en-US"/>
        </w:rPr>
        <w:t>‘</w:t>
      </w:r>
      <w:r>
        <w:rPr>
          <w:rFonts w:ascii="Times New Roman" w:cs="Times New Roman" w:hAnsi="Times New Roman"/>
          <w:b/>
          <w:color w:val="000000"/>
          <w:sz w:val="28"/>
          <w:szCs w:val="28"/>
          <w:lang w:val="en-US"/>
        </w:rPr>
        <w:t>qish burchiga sodiqlik prinsipi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 o‘z o‘qish va xizmat faoliyatlarini ma‘naviy-axloqiy qadriyatlar, Vatanga sadoqat, xizmat va o‘qish burchiga sodiqlik asosida jamiyatning Universitetga bo</w:t>
      </w:r>
      <w:r>
        <w:rPr>
          <w:rFonts w:ascii="Times New Roman" w:cs="Times New Roman" w:hAnsi="Times New Roman"/>
          <w:b/>
          <w:color w:val="000000"/>
          <w:sz w:val="28"/>
          <w:szCs w:val="28"/>
          <w:lang w:val="en-US"/>
        </w:rPr>
        <w:t>‘</w:t>
      </w:r>
      <w:r>
        <w:rPr>
          <w:rFonts w:ascii="Times New Roman" w:cs="Times New Roman" w:hAnsi="Times New Roman"/>
          <w:color w:val="000000"/>
          <w:sz w:val="28"/>
          <w:szCs w:val="28"/>
          <w:lang w:val="en-US"/>
        </w:rPr>
        <w:t xml:space="preserve">lgan talabi va ishonchini ifodalagan holda amalga oshiradilar.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odim, talaba va doktorantlar o‘z o‘qish va xizmat burchlarini o‘zaro xayrixohlik, o‘z manfaatlari va mafkuraviy qarashlaridan qat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iy nazar lozim darajada bajaradilar.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8-modda. Adolat, halollik va xolislik prinsipi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doktorantlari o‘z xizmat va o‘qish faoliyatlarini amalga oshirishda adolatli, halol va xolis bo‘lishlari hamda universitetga, unga tegishli bo‘lgan saytlar va ijtimoiy tarmoqlarga murojaat qilgan barcha yuridik va jismoniy shaxslarga nisbatan ushbu prinsip talablari asosida munosabatda bo‘lishlari shart.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9-modda. Samaradorlik va tejamkorlik prinsipi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 o‘z faoliyati samaradorligini innovatsion texnologiyalarni tatbiq etish va boshqa yo‘llar bilan doimiy ravishda</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oshirib boradilar. 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doktorantlari, o‘z navbatida universitetning mulkiga, o‘zining va </w:t>
      </w:r>
      <w:r>
        <w:rPr>
          <w:rFonts w:ascii="Times New Roman" w:cs="Times New Roman" w:hAnsi="Times New Roman"/>
          <w:color w:val="000000"/>
          <w:sz w:val="28"/>
          <w:szCs w:val="28"/>
          <w:lang w:val="en-US"/>
        </w:rPr>
        <w:t>boshqa shaxslarning vaqtiga mas’</w:t>
      </w:r>
      <w:r>
        <w:rPr>
          <w:rFonts w:ascii="Times New Roman" w:cs="Times New Roman" w:hAnsi="Times New Roman"/>
          <w:color w:val="000000"/>
          <w:sz w:val="28"/>
          <w:szCs w:val="28"/>
          <w:lang w:val="en-US"/>
        </w:rPr>
        <w:t xml:space="preserve">uliyat va ehtiyotkorlik bilan yondashadilar. </w:t>
      </w:r>
    </w:p>
    <w:p>
      <w:pPr>
        <w:pStyle w:val="style0"/>
        <w:ind w:firstLine="567"/>
        <w:jc w:val="center"/>
        <w:rPr>
          <w:rFonts w:ascii="Times New Roman" w:cs="Times New Roman" w:hAnsi="Times New Roman"/>
          <w:b/>
          <w:color w:val="000000"/>
          <w:sz w:val="28"/>
          <w:szCs w:val="28"/>
          <w:lang w:val="en-US"/>
        </w:rPr>
      </w:pP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3-bob. Korrupsiyaga qarshi kurashish</w:t>
      </w:r>
      <w:r>
        <w:rPr>
          <w:rFonts w:ascii="Times New Roman" w:cs="Times New Roman" w:hAnsi="Times New Roman"/>
          <w:color w:val="000000"/>
          <w:sz w:val="28"/>
          <w:szCs w:val="28"/>
          <w:lang w:val="en-US"/>
        </w:rPr>
        <w:t xml:space="preserve">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10-modda. Korrupsiyaning har qanday shakl va ko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rinishini qabul qilmaslik</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mustaqil izlanuvchi, </w:t>
      </w:r>
      <w:r>
        <w:rPr>
          <w:rFonts w:ascii="Times New Roman" w:cs="Times New Roman" w:hAnsi="Times New Roman"/>
          <w:color w:val="000000"/>
          <w:sz w:val="28"/>
          <w:szCs w:val="28"/>
          <w:lang w:val="en-US"/>
        </w:rPr>
        <w:t>xodim, talaba va doktorantlari korrupsiyaning har qanday shakli va ko‘rinishini qabul qilmaydilar va uning biror-bir tarzda namoyon bo‘lishiga qarshi hamjihatlikda qonuniy chorala</w:t>
      </w:r>
      <w:r>
        <w:rPr>
          <w:rFonts w:ascii="Times New Roman" w:cs="Times New Roman" w:hAnsi="Times New Roman"/>
          <w:color w:val="000000"/>
          <w:sz w:val="28"/>
          <w:szCs w:val="28"/>
          <w:lang w:val="uz-Latn-UZ"/>
        </w:rPr>
        <w:t>rni</w:t>
      </w:r>
      <w:r>
        <w:rPr>
          <w:rFonts w:ascii="Times New Roman" w:cs="Times New Roman" w:hAnsi="Times New Roman"/>
          <w:color w:val="000000"/>
          <w:sz w:val="28"/>
          <w:szCs w:val="28"/>
          <w:lang w:val="en-US"/>
        </w:rPr>
        <w:t xml:space="preserve"> ko‘radilar.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odim, talaba va doktorantlar korrupsiyaga qarshi kurashishlari va uning profilaktikasiga faol</w:t>
      </w:r>
      <w:r>
        <w:rPr>
          <w:rFonts w:ascii="Times New Roman" w:cs="Times New Roman" w:hAnsi="Times New Roman"/>
          <w:color w:val="000000"/>
          <w:sz w:val="28"/>
          <w:szCs w:val="28"/>
          <w:lang w:val="en-US"/>
        </w:rPr>
        <w:t xml:space="preserve"> ko‘maklashishlari, shuningdek, </w:t>
      </w:r>
      <w:r>
        <w:rPr>
          <w:rFonts w:ascii="Times New Roman" w:cs="Times New Roman" w:hAnsi="Times New Roman"/>
          <w:color w:val="000000"/>
          <w:sz w:val="28"/>
          <w:szCs w:val="28"/>
          <w:lang w:val="en-US"/>
        </w:rPr>
        <w:t xml:space="preserve">universitet korrupsiyaga qarshi kurashish Dasturi va universitet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o‘quvchi va doktorantlari tomonidan korrupsiyaviy huquqbuzarliklar sodir etishga og‘dirish maqsadida murojaat qilish holatlari haqida xabardor qilish to‘g‘risida Nizom talablarini so‘zsiz bajarishlari, o‘z faoliyatlarini oshkora va adolatli amalga oshirishlari, yuqori axloqiy qadriyatlar va prinsiplarga sodiq qolga</w:t>
      </w:r>
      <w:r>
        <w:rPr>
          <w:rFonts w:ascii="Times New Roman" w:cs="Times New Roman" w:hAnsi="Times New Roman"/>
          <w:color w:val="000000"/>
          <w:sz w:val="28"/>
          <w:szCs w:val="28"/>
          <w:lang w:val="en-US"/>
        </w:rPr>
        <w:t>n holda qonun ustuvorligiga qat’</w:t>
      </w:r>
      <w:r>
        <w:rPr>
          <w:rFonts w:ascii="Times New Roman" w:cs="Times New Roman" w:hAnsi="Times New Roman"/>
          <w:color w:val="000000"/>
          <w:sz w:val="28"/>
          <w:szCs w:val="28"/>
          <w:lang w:val="en-US"/>
        </w:rPr>
        <w:t xml:space="preserve">iy rioya etishlari shart.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4-bob. </w:t>
      </w:r>
      <w:r>
        <w:rPr>
          <w:rFonts w:ascii="Times New Roman" w:cs="Times New Roman" w:hAnsi="Times New Roman"/>
          <w:b/>
          <w:color w:val="000000"/>
          <w:sz w:val="28"/>
          <w:szCs w:val="28"/>
          <w:lang w:val="en-US"/>
        </w:rPr>
        <w:t xml:space="preserve">Universitet </w:t>
      </w:r>
      <w:r>
        <w:rPr>
          <w:rFonts w:ascii="Times New Roman" w:cs="Times New Roman" w:hAnsi="Times New Roman"/>
          <w:b/>
          <w:color w:val="000000"/>
          <w:sz w:val="28"/>
          <w:szCs w:val="28"/>
          <w:lang w:val="en-US"/>
        </w:rPr>
        <w:t xml:space="preserve">professor-o‘qituvchi, mustaqil izlanuvchi, </w:t>
      </w:r>
      <w:r>
        <w:rPr>
          <w:rFonts w:ascii="Times New Roman" w:cs="Times New Roman" w:hAnsi="Times New Roman"/>
          <w:b/>
          <w:color w:val="000000"/>
          <w:sz w:val="28"/>
          <w:szCs w:val="28"/>
          <w:lang w:val="en-US"/>
        </w:rPr>
        <w:t xml:space="preserve">xodim, talaba va </w:t>
      </w:r>
      <w:r>
        <w:rPr>
          <w:rFonts w:ascii="Times New Roman" w:cs="Times New Roman" w:hAnsi="Times New Roman"/>
          <w:b/>
          <w:color w:val="000000"/>
          <w:sz w:val="28"/>
          <w:szCs w:val="28"/>
          <w:lang w:val="en-US"/>
        </w:rPr>
        <w:t>doktorantlar yurish-turish va rasmiy muloqotiga oid talablar</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11-modda. </w:t>
      </w:r>
      <w:r>
        <w:rPr>
          <w:rFonts w:ascii="Times New Roman" w:cs="Times New Roman" w:hAnsi="Times New Roman"/>
          <w:b/>
          <w:color w:val="000000"/>
          <w:sz w:val="28"/>
          <w:szCs w:val="28"/>
          <w:lang w:val="en-US"/>
        </w:rPr>
        <w:t xml:space="preserve">Universitetda </w:t>
      </w:r>
      <w:r>
        <w:rPr>
          <w:rFonts w:ascii="Times New Roman" w:cs="Times New Roman" w:hAnsi="Times New Roman"/>
          <w:b/>
          <w:color w:val="000000"/>
          <w:sz w:val="28"/>
          <w:szCs w:val="28"/>
          <w:lang w:val="en-US"/>
        </w:rPr>
        <w:t>kiyinish va tashqi ko'rinishga oid qoidalar</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mustaqil izlanuvchi,</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xodim, talaba va doktorantlari o‘z o‘qish va kasbiga mos bo‘lgan zamonaviy kiyimda bo‘lishlari lozim.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b/>
          <w:color w:val="000000"/>
          <w:sz w:val="28"/>
          <w:szCs w:val="28"/>
          <w:lang w:val="en-US"/>
        </w:rPr>
        <w:t>professor-o‘qituvchi</w:t>
      </w:r>
      <w:r>
        <w:rPr>
          <w:rFonts w:ascii="Times New Roman" w:cs="Times New Roman" w:hAnsi="Times New Roman"/>
          <w:b/>
          <w:color w:val="000000"/>
          <w:sz w:val="28"/>
          <w:szCs w:val="28"/>
          <w:lang w:val="uz-Cyrl-UZ"/>
        </w:rPr>
        <w:t xml:space="preserve">, </w:t>
      </w:r>
      <w:r>
        <w:rPr>
          <w:rFonts w:ascii="Times New Roman" w:cs="Times New Roman" w:hAnsi="Times New Roman"/>
          <w:b/>
          <w:color w:val="000000"/>
          <w:sz w:val="28"/>
          <w:szCs w:val="28"/>
          <w:lang w:val="en-US"/>
        </w:rPr>
        <w:t xml:space="preserve">mustaqil izlanuvchi, </w:t>
      </w:r>
      <w:r>
        <w:rPr>
          <w:rFonts w:ascii="Times New Roman" w:cs="Times New Roman" w:hAnsi="Times New Roman"/>
          <w:b/>
          <w:color w:val="000000"/>
          <w:sz w:val="28"/>
          <w:szCs w:val="28"/>
          <w:lang w:val="en-US"/>
        </w:rPr>
        <w:t>xodimi, talabasi va doktoranti bo‘lgan</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xotin-qizlari</w:t>
      </w:r>
      <w:r>
        <w:rPr>
          <w:rFonts w:ascii="Times New Roman" w:cs="Times New Roman" w:hAnsi="Times New Roman"/>
          <w:color w:val="000000"/>
          <w:sz w:val="28"/>
          <w:szCs w:val="28"/>
          <w:lang w:val="en-US"/>
        </w:rPr>
        <w:t>:</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diqqatni tortadigan, xususan, tanani shaffof ko‘rsatib turadigan, yelka, ko‘krak va qorin, tizzadan yuqori qismlari ochiq qoladigan hamda haddan ziyod tor kiyimda, shuningdek, quloqchinlar, quloq va barmoqlardan tashqari tananing turli qismlariga turli zirak yoki metall buyumlar bilan, tanasining ko‘rinib turadigan qismida pirsing yoki tatuirovkada universitetga kelishlari mumkin emas.</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Shuningdek, talabalarning universitetga kelishi ruxsat etilgan formasiga turli din va konfessiyalar hamda submadaniyatlarga mansublikni aks ettiruvchi elementlarni (hijob, kipa, kashaya, xoch va boshqalar) qo‘shishga yo‘l qo‘yilmaydi.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br/>
      </w:r>
      <w:r>
        <w:rPr>
          <w:rFonts w:ascii="Times New Roman" w:cs="Times New Roman" w:hAnsi="Times New Roman"/>
          <w:b/>
          <w:color w:val="000000"/>
          <w:sz w:val="28"/>
          <w:szCs w:val="28"/>
          <w:lang w:val="en-US"/>
        </w:rPr>
        <w:t>Talaba-qizlar</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universitetga och rangli va yorqin rangda bo‘lmagan bluzkalarda, tizzani yopib turadigan yubka yoki odmi kostyum va to‘q rangdagi poyabzalda kelishlari lozim. Shuningdek, o‘zlari bilan zaruriy o‘quv vositalarini olib kelishlari shart.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mustaqil izlanuvchi, </w:t>
      </w:r>
      <w:r>
        <w:rPr>
          <w:rFonts w:ascii="Times New Roman" w:cs="Times New Roman" w:hAnsi="Times New Roman"/>
          <w:b/>
          <w:color w:val="000000"/>
          <w:sz w:val="28"/>
          <w:szCs w:val="28"/>
          <w:lang w:val="en-US"/>
        </w:rPr>
        <w:t>xodimi, talabasi va doktoranti</w:t>
      </w:r>
      <w:r>
        <w:rPr>
          <w:rFonts w:ascii="Times New Roman" w:cs="Times New Roman" w:hAnsi="Times New Roman"/>
          <w:color w:val="000000"/>
          <w:sz w:val="28"/>
          <w:szCs w:val="28"/>
          <w:lang w:val="en-US"/>
        </w:rPr>
        <w:t xml:space="preserve"> bo‘lgan </w:t>
      </w:r>
      <w:r>
        <w:rPr>
          <w:rFonts w:ascii="Times New Roman" w:cs="Times New Roman" w:hAnsi="Times New Roman"/>
          <w:b/>
          <w:color w:val="000000"/>
          <w:sz w:val="28"/>
          <w:szCs w:val="28"/>
          <w:lang w:val="en-US"/>
        </w:rPr>
        <w:t>erkaklar</w:t>
      </w:r>
      <w:r>
        <w:rPr>
          <w:rFonts w:ascii="Times New Roman" w:cs="Times New Roman" w:hAnsi="Times New Roman"/>
          <w:color w:val="000000"/>
          <w:sz w:val="28"/>
          <w:szCs w:val="28"/>
          <w:lang w:val="en-US"/>
        </w:rPr>
        <w:t>:</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oq, havorang, och jigar rang yoki och kulrang ko‘ylakda, klassik uslubdagi shim yoki odmi kostyum, galstukda va to‘q rangdagi poyabzalda kelishlari lozim. Bunda, talabalar o‘zlari bilan zaruriy o‘quv vositalarini olib kelishlari shart.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mustaqil izlanuvchi,</w:t>
      </w:r>
      <w:r>
        <w:rPr>
          <w:rFonts w:ascii="Times New Roman" w:cs="Times New Roman" w:hAnsi="Times New Roman"/>
          <w:color w:val="000000"/>
          <w:sz w:val="28"/>
          <w:szCs w:val="28"/>
          <w:lang w:val="en-US"/>
        </w:rPr>
        <w:t xml:space="preserve"> x</w:t>
      </w:r>
      <w:r>
        <w:rPr>
          <w:rFonts w:ascii="Times New Roman" w:cs="Times New Roman" w:hAnsi="Times New Roman"/>
          <w:color w:val="000000"/>
          <w:sz w:val="28"/>
          <w:szCs w:val="28"/>
          <w:lang w:val="en-US"/>
        </w:rPr>
        <w:t xml:space="preserve">odim, talaba </w:t>
      </w:r>
      <w:r>
        <w:rPr>
          <w:rFonts w:ascii="Times New Roman" w:cs="Times New Roman" w:hAnsi="Times New Roman"/>
          <w:color w:val="000000"/>
          <w:sz w:val="28"/>
          <w:szCs w:val="28"/>
          <w:lang w:val="en-US"/>
        </w:rPr>
        <w:t>h</w:t>
      </w:r>
      <w:r>
        <w:rPr>
          <w:rFonts w:ascii="Times New Roman" w:cs="Times New Roman" w:hAnsi="Times New Roman"/>
          <w:color w:val="000000"/>
          <w:sz w:val="28"/>
          <w:szCs w:val="28"/>
          <w:lang w:val="en-US"/>
        </w:rPr>
        <w:t>a</w:t>
      </w:r>
      <w:r>
        <w:rPr>
          <w:rFonts w:ascii="Times New Roman" w:cs="Times New Roman" w:hAnsi="Times New Roman"/>
          <w:color w:val="000000"/>
          <w:sz w:val="28"/>
          <w:szCs w:val="28"/>
          <w:lang w:val="en-US"/>
        </w:rPr>
        <w:t>mda</w:t>
      </w:r>
      <w:r>
        <w:rPr>
          <w:rFonts w:ascii="Times New Roman" w:cs="Times New Roman" w:hAnsi="Times New Roman"/>
          <w:color w:val="000000"/>
          <w:sz w:val="28"/>
          <w:szCs w:val="28"/>
          <w:lang w:val="en-US"/>
        </w:rPr>
        <w:t xml:space="preserve"> doktorantlarning auditoriya va  xizmat xonalarida ustki kiyim (plash, palto, kurtka kabilar)da yurishlari </w:t>
      </w:r>
      <w:r>
        <w:rPr>
          <w:rFonts w:ascii="Times New Roman" w:cs="Times New Roman" w:hAnsi="Times New Roman"/>
          <w:b/>
          <w:color w:val="000000"/>
          <w:sz w:val="28"/>
          <w:szCs w:val="28"/>
          <w:lang w:val="en-US"/>
        </w:rPr>
        <w:t>taqiqlanadi.</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Xodimlar,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mustaqil izlanuvchi, </w:t>
      </w:r>
      <w:r>
        <w:rPr>
          <w:rFonts w:ascii="Times New Roman" w:cs="Times New Roman" w:hAnsi="Times New Roman"/>
          <w:color w:val="000000"/>
          <w:sz w:val="28"/>
          <w:szCs w:val="28"/>
          <w:lang w:val="en-US"/>
        </w:rPr>
        <w:t>talabalar va doktorantlarning tashqi qiyofasi va kiyimlari ozoda,</w:t>
      </w:r>
      <w:r>
        <w:rPr>
          <w:color w:val="000000"/>
          <w:lang w:val="en-US"/>
        </w:rPr>
        <w:t xml:space="preserve"> </w:t>
      </w:r>
      <w:r>
        <w:rPr>
          <w:rFonts w:ascii="Times New Roman" w:cs="Times New Roman" w:hAnsi="Times New Roman"/>
          <w:color w:val="000000"/>
          <w:sz w:val="28"/>
          <w:szCs w:val="28"/>
          <w:lang w:val="en-US"/>
        </w:rPr>
        <w:t xml:space="preserve">pokiza bo‘lishi lozim.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12-modda. Majlis va yig‘inlarda ishtirok etish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mustaqil izlanuvchi, </w:t>
      </w:r>
      <w:r>
        <w:rPr>
          <w:rFonts w:ascii="Times New Roman" w:cs="Times New Roman" w:hAnsi="Times New Roman"/>
          <w:color w:val="000000"/>
          <w:sz w:val="28"/>
          <w:szCs w:val="28"/>
          <w:lang w:val="en-US"/>
        </w:rPr>
        <w:t>xodim</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talaba va doktorantlari turli tadbirlar (majlislar, tantanali yig‘ilishlar, uchrashuvlar, bayramlar)dagi ishtiroki jarayonida so‘zga chiquvchilarga nisbatan hurmat bilan munosabatda bo‘lishlari, tadbir davomida tinchlik va osoyishtalikni saqlashlari shart bo‘lib, raislik qiluvchi va moderatorning ruxsatisiz luqma tashlash va so‘zga chiqish mumkin emas. Zarurat tug‘ilganda nutqlar o‘rtasida majlislar zalidan kirish va chiqishga ruxsat beriladi.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13-modda. Binolarda yurish-turish qoidalariga amal qilish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Binolarga kirish va chiqish joylarida, shuningdek, yo‘laklarda talabalar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xodimlarni, erkaklar ayollarni, yoshlar esa kattalari o‘zlaridan oldin o‘tkazib yuborishlari lozim.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Binoga kirayotgan har bir shaxs binolarga kirib-chiqishni nazorat qilish uchun tayinlangan mas</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ul shaxs yoki navbatchiga </w:t>
      </w:r>
      <w:r>
        <w:rPr>
          <w:rFonts w:ascii="Times New Roman" w:cs="Times New Roman" w:hAnsi="Times New Roman"/>
          <w:b/>
          <w:color w:val="000000"/>
          <w:sz w:val="28"/>
          <w:szCs w:val="28"/>
          <w:lang w:val="en-US"/>
        </w:rPr>
        <w:t xml:space="preserve">o‘z shaxsini tasdiqlovchi hujjatni (xizmat yoki talabalik guvohnomasi, pasport </w:t>
      </w:r>
      <w:r>
        <w:rPr>
          <w:rFonts w:ascii="Times New Roman" w:cs="Times New Roman" w:hAnsi="Times New Roman"/>
          <w:color w:val="000000"/>
          <w:sz w:val="28"/>
          <w:szCs w:val="28"/>
          <w:lang w:val="en-US"/>
        </w:rPr>
        <w:t xml:space="preserve">va h.k.) ochiq holda ko‘rsatishlari yoki </w:t>
      </w:r>
      <w:r>
        <w:rPr>
          <w:rFonts w:ascii="Times New Roman" w:cs="Times New Roman" w:hAnsi="Times New Roman"/>
          <w:b/>
          <w:color w:val="000000"/>
          <w:sz w:val="28"/>
          <w:szCs w:val="28"/>
          <w:lang w:val="en-US"/>
        </w:rPr>
        <w:t>maxsus berilgan ID-karta</w:t>
      </w:r>
      <w:r>
        <w:rPr>
          <w:rFonts w:ascii="Times New Roman" w:cs="Times New Roman" w:hAnsi="Times New Roman"/>
          <w:color w:val="000000"/>
          <w:sz w:val="28"/>
          <w:szCs w:val="28"/>
          <w:lang w:val="en-US"/>
        </w:rPr>
        <w:t xml:space="preserve"> orqali turniketlardan o‘tishlari shart.  </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 xml:space="preserve">odim, talaba va doktorantlar universitet hududida yo‘lning o‘ng tomonidan yurishlari, shuningdek, yo‘lak va </w:t>
      </w:r>
      <w:r>
        <w:rPr>
          <w:rFonts w:ascii="Times New Roman" w:cs="Times New Roman" w:hAnsi="Times New Roman"/>
          <w:color w:val="000000"/>
          <w:sz w:val="28"/>
          <w:szCs w:val="28"/>
          <w:lang w:val="en-US"/>
        </w:rPr>
        <w:t xml:space="preserve">xollarda mobil aloqa vositalari orqali baland ovozda gaplashmasliklari kerak. </w:t>
      </w:r>
      <w:r>
        <w:rPr>
          <w:rFonts w:ascii="Times New Roman" w:cs="Times New Roman" w:hAnsi="Times New Roman"/>
          <w:color w:val="000000"/>
          <w:sz w:val="28"/>
          <w:szCs w:val="28"/>
          <w:lang w:val="en-US"/>
        </w:rPr>
        <w:br/>
      </w:r>
      <w:r>
        <w:rPr>
          <w:rFonts w:ascii="Times New Roman" w:cs="Times New Roman" w:hAnsi="Times New Roman"/>
          <w:color w:val="000000"/>
          <w:sz w:val="28"/>
          <w:szCs w:val="28"/>
          <w:lang w:val="en-US"/>
        </w:rPr>
        <w:t xml:space="preserve">Bir-birlariga duch kelganda salomlashishlari, bunda: talabalar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xodimlarga, yoshlar kattalarga birinchi bo‘lib salom berishlari tavsiya etiladi.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14-modda. </w:t>
      </w:r>
      <w:r>
        <w:rPr>
          <w:rFonts w:ascii="Times New Roman" w:cs="Times New Roman" w:hAnsi="Times New Roman"/>
          <w:b/>
          <w:color w:val="000000"/>
          <w:sz w:val="28"/>
          <w:szCs w:val="28"/>
          <w:lang w:val="en-US"/>
        </w:rPr>
        <w:t xml:space="preserve">Professor-o‘qituvchi, mustaqil izlanuvchi, </w:t>
      </w:r>
      <w:r>
        <w:rPr>
          <w:rFonts w:ascii="Times New Roman" w:cs="Times New Roman" w:hAnsi="Times New Roman"/>
          <w:b/>
          <w:color w:val="000000"/>
          <w:sz w:val="28"/>
          <w:szCs w:val="28"/>
          <w:lang w:val="en-US"/>
        </w:rPr>
        <w:t>x</w:t>
      </w:r>
      <w:r>
        <w:rPr>
          <w:rFonts w:ascii="Times New Roman" w:cs="Times New Roman" w:hAnsi="Times New Roman"/>
          <w:b/>
          <w:color w:val="000000"/>
          <w:sz w:val="28"/>
          <w:szCs w:val="28"/>
          <w:lang w:val="en-US"/>
        </w:rPr>
        <w:t>odim,</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talaba va doktorantlarning rasmiy muloqot me</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yorlari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Universitet, talaba va doktorantlari tashkilot va muassasalar, ommaviy axborot vositalari hamda fuqarolar bilan o‘zaro munosabatga kirishganda quyidagi rasmiy muloqot me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yor va qoidalariga amal qilishlari kerak: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o‘z harakatlarini univesitet manfaatlarini ko‘zlab amalga oshirish, uning imijini saqlash va oshirish, unniversitet, uning xodimlari, talabalari va doktorantlari nomi va manfaatlariga ziyon yetkazadigan harakatlarni amalga oshirmaslik, shuningdek, ular bilan muloqot qilganda hamda ijtimoiy tarmoqlardagi yozishmalarida o‘zlarining namunali xulq-atvori bilan universitet haqida yuksak ijobiy taassurot uyg‘otish;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xotin-qizlar bilan munosabatlar amaldagi qonunchilik </w:t>
      </w:r>
      <w:r>
        <w:rPr>
          <w:rFonts w:ascii="Times New Roman" w:cs="Times New Roman" w:hAnsi="Times New Roman"/>
          <w:color w:val="000000"/>
          <w:sz w:val="28"/>
          <w:szCs w:val="28"/>
          <w:lang w:val="en-US"/>
        </w:rPr>
        <w:t>hujjatlari talablari, milliy an’analar va o‘</w:t>
      </w:r>
      <w:r>
        <w:rPr>
          <w:rFonts w:ascii="Times New Roman" w:cs="Times New Roman" w:hAnsi="Times New Roman"/>
          <w:color w:val="000000"/>
          <w:sz w:val="28"/>
          <w:szCs w:val="28"/>
          <w:lang w:val="en-US"/>
        </w:rPr>
        <w:t xml:space="preserve">zaro hurmat tamoyillariga asoslanishi shart;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uning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doktorantlari haqida haqiqatga to‘g‘ri kelmaydigan yoki noto‘g‘ri talqin qilingan, noto‘g‘ri talqin qilish uchun imkon beradigan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w:t>
      </w:r>
      <w:r>
        <w:rPr>
          <w:rFonts w:ascii="Times New Roman" w:cs="Times New Roman" w:hAnsi="Times New Roman"/>
          <w:color w:val="000000"/>
          <w:sz w:val="28"/>
          <w:szCs w:val="28"/>
          <w:lang w:val="en-US"/>
        </w:rPr>
        <w:t>otlarni tarqatmaslik, bunday ma’</w:t>
      </w:r>
      <w:r>
        <w:rPr>
          <w:rFonts w:ascii="Times New Roman" w:cs="Times New Roman" w:hAnsi="Times New Roman"/>
          <w:color w:val="000000"/>
          <w:sz w:val="28"/>
          <w:szCs w:val="28"/>
          <w:lang w:val="en-US"/>
        </w:rPr>
        <w:t xml:space="preserve">lumotlar tarqalishiga yo‘1 qo‘ymaslik, shuningdek, jamoat oldida va ijtimoiy tarmoqlarda bu mavzuda chiqishlar qilmaslik;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doktorantlarning roziligisi</w:t>
      </w:r>
      <w:r>
        <w:rPr>
          <w:rFonts w:ascii="Times New Roman" w:cs="Times New Roman" w:hAnsi="Times New Roman"/>
          <w:color w:val="000000"/>
          <w:sz w:val="28"/>
          <w:szCs w:val="28"/>
          <w:lang w:val="en-US"/>
        </w:rPr>
        <w:t>z ularning shaxsiy hayotiga oid</w:t>
      </w:r>
      <w:r>
        <w:rPr>
          <w:rFonts w:ascii="Times New Roman" w:cs="Times New Roman" w:hAnsi="Times New Roman"/>
          <w:color w:val="000000"/>
          <w:sz w:val="28"/>
          <w:szCs w:val="28"/>
          <w:lang w:val="en-US"/>
        </w:rPr>
        <w:t xml:space="preserve">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lumotla</w:t>
      </w:r>
      <w:r>
        <w:rPr>
          <w:rFonts w:ascii="Times New Roman" w:cs="Times New Roman" w:hAnsi="Times New Roman"/>
          <w:color w:val="000000"/>
          <w:sz w:val="28"/>
          <w:szCs w:val="28"/>
          <w:lang w:val="en-US"/>
        </w:rPr>
        <w:t>rini</w:t>
      </w:r>
      <w:r>
        <w:rPr>
          <w:rFonts w:ascii="Times New Roman" w:cs="Times New Roman" w:hAnsi="Times New Roman"/>
          <w:color w:val="000000"/>
          <w:sz w:val="28"/>
          <w:szCs w:val="28"/>
          <w:lang w:val="en-US"/>
        </w:rPr>
        <w:t xml:space="preserve"> oshkor qilmaslik;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 haqida ularning kasbiy va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quv faoliyatiga oid bo‘lmagan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lumotlarni aniqlashtirmaslik;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xizmat axborotlarini taqdim etish qoidalariga amal qilish;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so‘ralgan axborotni yetarlilik (haddan tashqari qisqa shu bilan birga o‘ta keragidan ortiq) va ishonchlilik (qayta tekshirishni talab qilmaydigan) talablariga muvofiq holda taqdim etish;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o‘z xizmat vazifalarini bajarish jarayonida olingan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lumotlardan maqsadga muvofiq bo‘lmagan tarzda foydalanmaslik, shuningdek, ularni universitet rahbariyati ruxsatisiz tarqatmaslik;</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 talaba va doktorantlarning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jarayonidagi faoliyati va kasbiy harakatlarini asossiz tanqid qilmaslik, jamoat oldida chiqishlar, shunindek, ommaviy axborot vositalari va turli xil ijtimoiy tarmoqlarda davlat hokimiyati va boshqaruvi organlari va universitet faoliyati, uning xodimlari harakatlarini haqiqatga to‘g‘ri kelmaydigan, asossiz va aniq dalillarga asoslanmagan holda muhokama qilmaslik va ular haqida baho berib, fikr-mulohazalar bildirmaslik.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15-modda. Ish va o</w:t>
      </w:r>
      <w:r>
        <w:rPr>
          <w:rFonts w:ascii="Times New Roman" w:cs="Times New Roman" w:hAnsi="Times New Roman"/>
          <w:color w:val="000000"/>
          <w:sz w:val="28"/>
          <w:szCs w:val="28"/>
          <w:lang w:val="en-US"/>
        </w:rPr>
        <w:t>‘</w:t>
      </w:r>
      <w:r>
        <w:rPr>
          <w:rFonts w:ascii="Times New Roman" w:cs="Times New Roman" w:hAnsi="Times New Roman"/>
          <w:b/>
          <w:color w:val="000000"/>
          <w:sz w:val="28"/>
          <w:szCs w:val="28"/>
          <w:lang w:val="en-US"/>
        </w:rPr>
        <w:t>qish vaqtiga rioya qilish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 xml:space="preserve">odim, talaba va doktorantlar dars mashg‘ulotlari va ishga o‘z vaqtida kelishlari, mehnat hamda o‘qish intizomiga rioya qilishlari shart.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16-modda. </w:t>
      </w:r>
      <w:r>
        <w:rPr>
          <w:rFonts w:ascii="Times New Roman" w:cs="Times New Roman" w:hAnsi="Times New Roman"/>
          <w:b/>
          <w:color w:val="000000"/>
          <w:sz w:val="28"/>
          <w:szCs w:val="28"/>
          <w:lang w:val="en-US"/>
        </w:rPr>
        <w:t>Universitet</w:t>
      </w:r>
      <w:r>
        <w:rPr>
          <w:rFonts w:ascii="Times New Roman" w:cs="Times New Roman" w:hAnsi="Times New Roman"/>
          <w:b/>
          <w:color w:val="000000"/>
          <w:sz w:val="28"/>
          <w:szCs w:val="28"/>
          <w:lang w:val="en-US"/>
        </w:rPr>
        <w:t>da g‘ayri axloqiy va nojo‘ya x</w:t>
      </w:r>
      <w:r>
        <w:rPr>
          <w:rFonts w:ascii="Times New Roman" w:cs="Times New Roman" w:hAnsi="Times New Roman"/>
          <w:b/>
          <w:color w:val="000000"/>
          <w:sz w:val="28"/>
          <w:szCs w:val="28"/>
          <w:lang w:val="en-US"/>
        </w:rPr>
        <w:t>atti-harakatlarni sodir etishga yo‘l qo‘yilmasligi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Talaba va </w:t>
      </w:r>
      <w:r>
        <w:rPr>
          <w:rFonts w:ascii="Times New Roman" w:cs="Times New Roman" w:hAnsi="Times New Roman"/>
          <w:color w:val="000000"/>
          <w:sz w:val="28"/>
          <w:szCs w:val="28"/>
          <w:lang w:val="en-US"/>
        </w:rPr>
        <w:t xml:space="preserve">mustaqil izlanuvchi, </w:t>
      </w:r>
      <w:r>
        <w:rPr>
          <w:rFonts w:ascii="Times New Roman" w:cs="Times New Roman" w:hAnsi="Times New Roman"/>
          <w:color w:val="000000"/>
          <w:sz w:val="28"/>
          <w:szCs w:val="28"/>
          <w:lang w:val="en-US"/>
        </w:rPr>
        <w:t xml:space="preserve">doktorantning o‘qishiga,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xodimning esa universitetda mehnat faoliyatini yuritishiga to‘sqinlik qiladigan</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quyidagi g‘ayriaxloqiy va nojo‘ya</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 xml:space="preserve">atti-harakatlarni sodir etishi qat‘iyan taqiqlanadi: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har qanday huquqbuzarlik yoki jinoyat sodir etish, jumladan, tuhmat qilish, haqoratlash;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giyohvand moddalar, psixotrop vositalar va ula</w:t>
      </w:r>
      <w:r>
        <w:rPr>
          <w:rFonts w:ascii="Times New Roman" w:cs="Times New Roman" w:hAnsi="Times New Roman"/>
          <w:color w:val="000000"/>
          <w:sz w:val="28"/>
          <w:szCs w:val="28"/>
          <w:lang w:val="en-US"/>
        </w:rPr>
        <w:t>rn</w:t>
      </w:r>
      <w:r>
        <w:rPr>
          <w:rFonts w:ascii="Times New Roman" w:cs="Times New Roman" w:hAnsi="Times New Roman"/>
          <w:color w:val="000000"/>
          <w:sz w:val="28"/>
          <w:szCs w:val="28"/>
          <w:lang w:val="en-US"/>
        </w:rPr>
        <w:t>ing analoglari, alkogol va tamaki mahsulotlarini iste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mol qilish va tarqatish;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tinchlik yoki osoyishtalikka qarshi tajovuz qilish, janjallashish, qimor va tavakkalchilikka asoslangan boshqa o‘yinlar o‘ynash;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universitetga moddiy va uning ishchanlik obro‘siga salbiy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sir etuvchi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 zarar yetkazish;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talaba va doktorantlarga jismoniy,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 yoki moddiy zarar yetkazish;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atrof-muhitini har qanday ko‘rinishda ifloslantirish;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binolari va hovlisida, shuningdek, universitet binolariga tutashgan hududda spirtli ichimliklar ichish va tamaki yoxud boshqa turdagi mahsulotlarni chekish hamda mast holda bo‘lish, tashqi ko‘rinishga va ushbu Kodeksda belgilangan qoidalarga zid ravishda soch-soqoli o‘sgan, to‘zg‘igan va kiyinish talablariga rioya qilmagan holda kelish;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universitetga tegishli kompyuterlarda universitetga tegishli bo‘lmagan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lumotlarni, shuningdek, turli kinofilmlar, noqonuniy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lumotlar, behayo surat va filmlar, milliy, irqiy, etnik, diniy adovatni targ‘ib qiluvchi, ekstremistik, separatistik va fundamentalistik kayfiyatdagi har qanday materiallarni tayyorlash, ko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rish, saqlash, tarqatish va ularga da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vat etish;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o‘quv mashg‘ulotlari va ishga hamda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xodim va talabalarning oso</w:t>
      </w:r>
      <w:r>
        <w:rPr>
          <w:rFonts w:ascii="Times New Roman" w:cs="Times New Roman" w:hAnsi="Times New Roman"/>
          <w:color w:val="000000"/>
          <w:sz w:val="28"/>
          <w:szCs w:val="28"/>
          <w:lang w:val="en-US"/>
        </w:rPr>
        <w:t xml:space="preserve">yishtaligiga xalaqit beradigan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atti-harakatlar sodir etish (radiouzatgich, televizor, multimedia va ovoz chiqaruvchi moslamalardan maqsadsiz foydalanish);</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umumbashariy va milliy qadriyatlarga xos bo‘lmagan yoki universitet, uning xodimlari nufuziga putur yetkazadigan materiallarni Internet tarmog‘i va boshqa ijtimoiy tarmoqlarga joylashtirish yoki ulardan turli nomuvofiq maqsadlarda  foydalanish;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 xml:space="preserve">xodimlar, talabalar va doktorantlar tomonidan universitetning ishchanlik obro‘si, qadr-qimmati va nufuzini tushiradigan, </w:t>
      </w:r>
      <w:r>
        <w:rPr>
          <w:rFonts w:ascii="Times New Roman" w:cs="Times New Roman" w:hAnsi="Times New Roman"/>
          <w:color w:val="000000"/>
          <w:sz w:val="28"/>
          <w:szCs w:val="28"/>
          <w:lang w:val="en-US"/>
        </w:rPr>
        <w:t>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lim</w:t>
      </w:r>
      <w:r>
        <w:rPr>
          <w:rFonts w:ascii="Times New Roman" w:cs="Times New Roman" w:hAnsi="Times New Roman"/>
          <w:color w:val="000000"/>
          <w:sz w:val="28"/>
          <w:szCs w:val="28"/>
          <w:lang w:val="en-US"/>
        </w:rPr>
        <w:t xml:space="preserve"> jarayonining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naviy buzilishiga olib keladigan agressiya, odamlarning sha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ni va qadr-qimmatini kamsitadigan, zo‘rlash va vahshiylik, vandalizm, millatlararo nizo qo‘zg‘atadigan, diniy yo‘nalishdagi, terro</w:t>
      </w:r>
      <w:r>
        <w:rPr>
          <w:rFonts w:ascii="Times New Roman" w:cs="Times New Roman" w:hAnsi="Times New Roman"/>
          <w:color w:val="000000"/>
          <w:sz w:val="28"/>
          <w:szCs w:val="28"/>
          <w:lang w:val="en-US"/>
        </w:rPr>
        <w:t>rizm, ekstremizm, va fundamentali</w:t>
      </w:r>
      <w:r>
        <w:rPr>
          <w:rFonts w:ascii="Times New Roman" w:cs="Times New Roman" w:hAnsi="Times New Roman"/>
          <w:color w:val="000000"/>
          <w:sz w:val="28"/>
          <w:szCs w:val="28"/>
          <w:lang w:val="en-US"/>
        </w:rPr>
        <w:t>zm, shuningdek, behayo va ishqiy sahnalarni namoyon qiladigan fotosuratlar, video va audio</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yozuvlardan foydalanish va ularning tarqatilishiga yo‘l qo‘yilmaydi.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Shuningdek, davlat hokimiyati va boshqaruvi organlari va universitet faoliyati, uning xodimlari hamda talabalari sha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ni va qadr qimmati hamda ishchanlik obro‘siga salbiy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sir qiluvchi haqiqatga to‘g‘ri kelmaydigan, asossiz va tekshirilgan dalillarga asoslanmagan turli xil ko‘rinishdagi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lumot, fikr, mulohaza va munosabatlarni internet, ijtimoiy tarmoqlar, shuningdek, boshqa ommaviy axborot manbalarida, tarqatuvchilarda, tashuvchilarda paydo bo‘lishi (oshkor etilishi) hamda shunday </w:t>
      </w:r>
      <w:r>
        <w:rPr>
          <w:rFonts w:ascii="Times New Roman" w:cs="Times New Roman" w:hAnsi="Times New Roman"/>
          <w:color w:val="000000"/>
          <w:sz w:val="28"/>
          <w:szCs w:val="28"/>
          <w:lang w:val="en-US"/>
        </w:rPr>
        <w:t>ma’</w:t>
      </w:r>
      <w:r>
        <w:rPr>
          <w:rFonts w:ascii="Times New Roman" w:cs="Times New Roman" w:hAnsi="Times New Roman"/>
          <w:color w:val="000000"/>
          <w:sz w:val="28"/>
          <w:szCs w:val="28"/>
          <w:lang w:val="en-US"/>
        </w:rPr>
        <w:t xml:space="preserve">lumotlarga ijobiy munosabat bildirish </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layk</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bosish, repost qilish) mazkur talaba va doktorant</w:t>
      </w:r>
      <w:r>
        <w:rPr>
          <w:rFonts w:ascii="Times New Roman" w:cs="Times New Roman" w:hAnsi="Times New Roman"/>
          <w:color w:val="000000"/>
          <w:sz w:val="28"/>
          <w:szCs w:val="28"/>
          <w:lang w:val="en-US"/>
        </w:rPr>
        <w:t>, mustaqil izlanuvchi</w:t>
      </w:r>
      <w:r>
        <w:rPr>
          <w:rFonts w:ascii="Times New Roman" w:cs="Times New Roman" w:hAnsi="Times New Roman"/>
          <w:color w:val="000000"/>
          <w:sz w:val="28"/>
          <w:szCs w:val="28"/>
          <w:lang w:val="en-US"/>
        </w:rPr>
        <w:t xml:space="preserve">ning o‘qishiga,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 xml:space="preserve">va </w:t>
      </w:r>
      <w:r>
        <w:rPr>
          <w:rFonts w:ascii="Times New Roman" w:cs="Times New Roman" w:hAnsi="Times New Roman"/>
          <w:color w:val="000000"/>
          <w:sz w:val="28"/>
          <w:szCs w:val="28"/>
          <w:lang w:val="en-US"/>
        </w:rPr>
        <w:t xml:space="preserve">xodimning esa universitetda mehnat faoliyatini yuritishiga to‘sqinlik qiladigan g‘ayriaxloqiy va nojo‘ya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 xml:space="preserve">atti-harakat hisoblanadi.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5-bob. Universitet rahbariyatining odob-axloqqa oid majburiyatlari va kasbiy faoliyatda manfaatlar to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qnashuviga yo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l qo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ymaslikka oid tartiblar</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17-modda. Rektorning majburiyatlari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Rektor hamda tarkibiy bo‘linma rahbarlari (keyingi o‘rinlarda - rektor) o‘ziga  bo‘ysunuvchi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xodimlarga nisbatan yuqori professionallik, xolislik, soflik va adolatda o‘rnak bo‘lishi, universitet yoxud uning tarkibiy bo‘linmasida ijobiy,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naviy-psixologik muhit shakllanishiga ko‘maklashishi lozim.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Rektor bo‘ysunuvchi xodimlardan ularning xizmat vazifalari doirasidan chiquvchi topshiriqlarni bajarishini talab qilmasligi, shuningdek, qonunga xilof xatti-harakatlarni sodir etishga undamasligi kerak. </w:t>
      </w:r>
    </w:p>
    <w:p>
      <w:pPr>
        <w:pStyle w:val="style0"/>
        <w:ind w:firstLine="567"/>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Rektor o‘z faoliyatida: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kadrlarni qarindoshlik, hamshaharlik yoki shaxsiy sadoqat belgilari boyicha tanlash va joy-joyiga qo‘yish va mehnat munosabatlarida kamsitish holatlariga yo‘1 qo‘ymasligi;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guruhbozlik, mahalliychilik, favoritizmga, shuningdek, o‘z xizmat vazifalarini bajarish jarayonida boshqa salbiy omillarning kelib chiqishiga yo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l qo‘ymasligi;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qo‘pollik qilmasligi, odamlarning sha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ni va qadr-qimmatini kamsitmasligi, ularga psixologik va jismoniy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sir ko‘rsatmasligi;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manfaatlar to‘qnashuvining oldini olish va ularni tartibga solish yuzasidan o‘z vaqtida chora-tadbirlar ko‘rishi;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korrupsiyaning oldini olish choralarini ko‘rishi;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 xml:space="preserve">xodimlarning kasbiy va intellektual jihatdan rivojlanishlari uchun qulay ish joyi, zamonaviy kompyuterlar, internet tarmog‘i, kutubxona fondi va axborot resurslaridan erkin foydalanishlari, hordiq chiqarishlari, dam olishlari, jismonan chiniqishlari uchun barcha sharoitlarni ichki imkoniyatlardan kelib chiqib yaratib berishi;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xodimlar faoliyatini samarali tashkil etib, o‘ziga ishonib topshirilgan mulkka va moliyaviy mablag‘larga ehtiyotkorlik va tejamkorlik bilan munosabatda bo‘lishi shart. Rektor qo‘l ostidagi xodimlarning mehnat intizomiga rioya qilishlarini talab qilishi va uni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minlashga mas</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uldir.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6-bob. </w:t>
      </w:r>
      <w:r>
        <w:rPr>
          <w:rFonts w:ascii="Times New Roman" w:cs="Times New Roman" w:hAnsi="Times New Roman"/>
          <w:b/>
          <w:color w:val="000000"/>
          <w:sz w:val="28"/>
          <w:szCs w:val="28"/>
          <w:lang w:val="en-US"/>
        </w:rPr>
        <w:t xml:space="preserve">Professor-o‘qituvchi, mustaqil izlanuvchi, </w:t>
      </w:r>
      <w:r>
        <w:rPr>
          <w:rFonts w:ascii="Times New Roman" w:cs="Times New Roman" w:hAnsi="Times New Roman"/>
          <w:b/>
          <w:color w:val="000000"/>
          <w:sz w:val="28"/>
          <w:szCs w:val="28"/>
          <w:lang w:val="en-US"/>
        </w:rPr>
        <w:t>x</w:t>
      </w:r>
      <w:r>
        <w:rPr>
          <w:rFonts w:ascii="Times New Roman" w:cs="Times New Roman" w:hAnsi="Times New Roman"/>
          <w:b/>
          <w:color w:val="000000"/>
          <w:sz w:val="28"/>
          <w:szCs w:val="28"/>
          <w:lang w:val="en-US"/>
        </w:rPr>
        <w:t>odim, talaba va doktorantlarning o‘zaro munosabatlariga oid talablar</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18-modda. </w:t>
      </w:r>
      <w:r>
        <w:rPr>
          <w:rFonts w:ascii="Times New Roman" w:cs="Times New Roman" w:hAnsi="Times New Roman"/>
          <w:b/>
          <w:color w:val="000000"/>
          <w:sz w:val="28"/>
          <w:szCs w:val="28"/>
          <w:lang w:val="en-US"/>
        </w:rPr>
        <w:t xml:space="preserve">Professor-o‘qituvchi, mustaqil izlanuvchi, </w:t>
      </w:r>
      <w:r>
        <w:rPr>
          <w:rFonts w:ascii="Times New Roman" w:cs="Times New Roman" w:hAnsi="Times New Roman"/>
          <w:b/>
          <w:color w:val="000000"/>
          <w:sz w:val="28"/>
          <w:szCs w:val="28"/>
          <w:lang w:val="en-US"/>
        </w:rPr>
        <w:t>x</w:t>
      </w:r>
      <w:r>
        <w:rPr>
          <w:rFonts w:ascii="Times New Roman" w:cs="Times New Roman" w:hAnsi="Times New Roman"/>
          <w:b/>
          <w:color w:val="000000"/>
          <w:sz w:val="28"/>
          <w:szCs w:val="28"/>
          <w:lang w:val="en-US"/>
        </w:rPr>
        <w:t>odim, talaba va doktorantlarning 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zaro munosabatlari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odim, talaba va doktorantlarning o‘zaro munosabatlari milliy qadriyat va an</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analar, yagona jamoaviy muhit, o‘zaro hurmat va 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tibor, do‘stlik, hamjihatlik, halollik va adolat tamoyillariga asoslanishi lozim.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mustaqil izlanuvchi, </w:t>
      </w:r>
      <w:r>
        <w:rPr>
          <w:rFonts w:ascii="Times New Roman" w:cs="Times New Roman" w:hAnsi="Times New Roman"/>
          <w:color w:val="000000"/>
          <w:sz w:val="28"/>
          <w:szCs w:val="28"/>
          <w:lang w:val="en-US"/>
        </w:rPr>
        <w:t>x</w:t>
      </w:r>
      <w:r>
        <w:rPr>
          <w:rFonts w:ascii="Times New Roman" w:cs="Times New Roman" w:hAnsi="Times New Roman"/>
          <w:color w:val="000000"/>
          <w:sz w:val="28"/>
          <w:szCs w:val="28"/>
          <w:lang w:val="en-US"/>
        </w:rPr>
        <w:t>odim, talaba va doktorantlarning</w:t>
      </w:r>
      <w:r>
        <w:rPr>
          <w:rFonts w:ascii="Times New Roman" w:cs="Times New Roman" w:hAnsi="Times New Roman"/>
          <w:color w:val="000000"/>
          <w:sz w:val="28"/>
          <w:szCs w:val="28"/>
          <w:lang w:val="en-US"/>
        </w:rPr>
        <w:t xml:space="preserve"> o‘</w:t>
      </w:r>
      <w:r>
        <w:rPr>
          <w:rFonts w:ascii="Times New Roman" w:cs="Times New Roman" w:hAnsi="Times New Roman"/>
          <w:color w:val="000000"/>
          <w:sz w:val="28"/>
          <w:szCs w:val="28"/>
          <w:lang w:val="en-US"/>
        </w:rPr>
        <w:t>zaro munosabatlarida inson qadr-qimmatrga hurmatsizlik, shaxsiyatni kamsitish,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zganing intellektual mulkini o</w:t>
      </w:r>
      <w:r>
        <w:rPr>
          <w:rFonts w:ascii="Times New Roman" w:cs="Times New Roman" w:hAnsi="Times New Roman"/>
          <w:b/>
          <w:color w:val="000000"/>
          <w:sz w:val="28"/>
          <w:szCs w:val="28"/>
          <w:lang w:val="en-US"/>
        </w:rPr>
        <w:t>‘</w:t>
      </w:r>
      <w:r>
        <w:rPr>
          <w:rFonts w:ascii="Times New Roman" w:cs="Times New Roman" w:hAnsi="Times New Roman"/>
          <w:color w:val="000000"/>
          <w:sz w:val="28"/>
          <w:szCs w:val="28"/>
          <w:lang w:val="en-US"/>
        </w:rPr>
        <w:t>zlashtirib olish, qo</w:t>
      </w:r>
      <w:r>
        <w:rPr>
          <w:rFonts w:ascii="Times New Roman" w:cs="Times New Roman" w:hAnsi="Times New Roman"/>
          <w:color w:val="000000"/>
          <w:sz w:val="28"/>
          <w:szCs w:val="28"/>
          <w:lang w:val="en-US"/>
        </w:rPr>
        <w:t>‘pollik, behayo so‘</w:t>
      </w:r>
      <w:r>
        <w:rPr>
          <w:rFonts w:ascii="Times New Roman" w:cs="Times New Roman" w:hAnsi="Times New Roman"/>
          <w:color w:val="000000"/>
          <w:sz w:val="28"/>
          <w:szCs w:val="28"/>
          <w:lang w:val="en-US"/>
        </w:rPr>
        <w:t>z</w:t>
      </w:r>
      <w:r>
        <w:rPr>
          <w:rFonts w:ascii="Times New Roman" w:cs="Times New Roman" w:hAnsi="Times New Roman"/>
          <w:color w:val="000000"/>
          <w:sz w:val="28"/>
          <w:szCs w:val="28"/>
          <w:lang w:val="en-US"/>
        </w:rPr>
        <w:t>lar ishlatish, mushtlashish qat’</w:t>
      </w:r>
      <w:r>
        <w:rPr>
          <w:rFonts w:ascii="Times New Roman" w:cs="Times New Roman" w:hAnsi="Times New Roman"/>
          <w:color w:val="000000"/>
          <w:sz w:val="28"/>
          <w:szCs w:val="28"/>
          <w:lang w:val="en-US"/>
        </w:rPr>
        <w:t xml:space="preserve">iyan man etiladi.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 xml:space="preserve">xodimlar tomonidan talabalarga nisbatan o‘quv va tarbiya jarayonidagi yuqori talabchanlik ularning shaxsini hurmat qilish bilan birgalikda amalga oshirilishi kerak.  </w:t>
      </w:r>
    </w:p>
    <w:p>
      <w:pPr>
        <w:pStyle w:val="style0"/>
        <w:ind w:firstLine="567"/>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19-modda. </w:t>
      </w:r>
      <w:r>
        <w:rPr>
          <w:rFonts w:ascii="Times New Roman" w:cs="Times New Roman" w:hAnsi="Times New Roman"/>
          <w:b/>
          <w:color w:val="000000"/>
          <w:sz w:val="28"/>
          <w:szCs w:val="28"/>
          <w:lang w:val="en-US"/>
        </w:rPr>
        <w:t>Professor-o‘qituvchi,</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xodim</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mustaqil izlanuvchi, doktorantlar</w:t>
      </w:r>
      <w:r>
        <w:rPr>
          <w:rFonts w:ascii="Times New Roman" w:cs="Times New Roman" w:hAnsi="Times New Roman"/>
          <w:b/>
          <w:color w:val="000000"/>
          <w:sz w:val="28"/>
          <w:szCs w:val="28"/>
          <w:lang w:val="en-US"/>
        </w:rPr>
        <w:t xml:space="preserve"> va</w:t>
      </w:r>
      <w:r>
        <w:rPr>
          <w:rFonts w:ascii="Times New Roman" w:cs="Times New Roman" w:hAnsi="Times New Roman"/>
          <w:b/>
          <w:color w:val="000000"/>
          <w:sz w:val="28"/>
          <w:szCs w:val="28"/>
          <w:lang w:val="en-US"/>
        </w:rPr>
        <w:t>talabalarning auditoriyadagi va undan tashqaridagi o</w:t>
      </w:r>
      <w:r>
        <w:rPr>
          <w:rFonts w:ascii="Times New Roman" w:cs="Times New Roman" w:hAnsi="Times New Roman"/>
          <w:color w:val="000000"/>
          <w:sz w:val="28"/>
          <w:szCs w:val="28"/>
          <w:lang w:val="en-US"/>
        </w:rPr>
        <w:t>‘</w:t>
      </w:r>
      <w:r>
        <w:rPr>
          <w:rFonts w:ascii="Times New Roman" w:cs="Times New Roman" w:hAnsi="Times New Roman"/>
          <w:b/>
          <w:color w:val="000000"/>
          <w:sz w:val="28"/>
          <w:szCs w:val="28"/>
          <w:lang w:val="en-US"/>
        </w:rPr>
        <w:t xml:space="preserve">zaro munosabatlari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 xml:space="preserve">xodim auditoriyaga kirganida, barcha talabalar o‘rinlaridan turib hurmatlarini bildirgan holda kutib olishlari, so‘ngra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en-US"/>
        </w:rPr>
        <w:t xml:space="preserve"> xodim salomlashib, o‘tirishga ruxsat bergach, o‘z joylarini egallashlari kerak.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 xml:space="preserve">xodim darsini tugatib, auditoriyadan chiqib ketayotganda ham talabalar o‘rinlaridan turib, kuzatib qo‘yishlari lozim. Pedagog xodimlar o‘quv jarayoni va boshqa holatlarda ham talabalarning shaxsini hurmat qilishi, ular bilan munosabatda ochiqlik va xayrixohlik tamoyillariga amal qilish, talabalarga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berish jarayonida o‘z vazifalarini beg‘araz amalga oshi</w:t>
      </w:r>
      <w:r>
        <w:rPr>
          <w:rFonts w:ascii="Times New Roman" w:cs="Times New Roman" w:hAnsi="Times New Roman"/>
          <w:color w:val="000000"/>
          <w:sz w:val="28"/>
          <w:szCs w:val="28"/>
          <w:lang w:val="en-US"/>
        </w:rPr>
        <w:t>rishi, talabaga munosabatda ularn</w:t>
      </w:r>
      <w:r>
        <w:rPr>
          <w:rFonts w:ascii="Times New Roman" w:cs="Times New Roman" w:hAnsi="Times New Roman"/>
          <w:color w:val="000000"/>
          <w:sz w:val="28"/>
          <w:szCs w:val="28"/>
          <w:lang w:val="en-US"/>
        </w:rPr>
        <w:t xml:space="preserve">i kamsitish, qo‘pol so‘z ishlatish, o‘zini yuqori tutish va tanish bilishchilik kabi yondashuv shakllarini mutlaqo qo‘llamaslik, ularga nisbatan doimo haqqoniy munosabatda va xolis bo‘lishlari shart.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en-US"/>
        </w:rPr>
        <w:t xml:space="preserve"> xodimlar talabalarga ularni qiziqtirgan fan yoki o‘quv kursiga oid masalalar yuzasidan dars jarayonidan tashqari vaqtlarda bergan savollariga ham axloq me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yorlariga amal qilgan holda javob qaytarishlari va ularni fanga bo‘lgan qiziqish va ishtiyoqlarini oshirish choralarini ko‘rishlari zarur. </w:t>
      </w:r>
    </w:p>
    <w:p>
      <w:pPr>
        <w:pStyle w:val="style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20-modda. Akademik ta’</w:t>
      </w:r>
      <w:r>
        <w:rPr>
          <w:rFonts w:ascii="Times New Roman" w:cs="Times New Roman" w:hAnsi="Times New Roman"/>
          <w:b/>
          <w:color w:val="000000"/>
          <w:sz w:val="28"/>
          <w:szCs w:val="28"/>
          <w:lang w:val="en-US"/>
        </w:rPr>
        <w:t>qib va tazyiqqa yo‘l qo‘yilmasligi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hayotida rahbariyat yoki professor-o‘qituvchi tomonidan talabalarni ularning roziligisiz muayyan ishlarga jalb etganlik, haq to‘lamasdan ularning mehnat kuchidan foydalanish (universitet va unga biriktirilgan boshqa hududda O‘zbekiston Respublikasi Prezidenti yoki </w:t>
      </w:r>
      <w:r>
        <w:rPr>
          <w:rFonts w:ascii="Times New Roman" w:cs="Times New Roman" w:hAnsi="Times New Roman"/>
          <w:color w:val="000000"/>
          <w:sz w:val="28"/>
          <w:szCs w:val="28"/>
          <w:lang w:val="uz-Latn-UZ"/>
        </w:rPr>
        <w:t>V</w:t>
      </w:r>
      <w:r>
        <w:rPr>
          <w:rFonts w:ascii="Times New Roman" w:cs="Times New Roman" w:hAnsi="Times New Roman"/>
          <w:color w:val="000000"/>
          <w:sz w:val="28"/>
          <w:szCs w:val="28"/>
          <w:lang w:val="en-US"/>
        </w:rPr>
        <w:t>azirlar Mahkamasining tegishli qarori bilan xavfsizlik standartlariga qat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iy rioya qilingan holda ixtiyoriy shanbalik </w:t>
      </w:r>
      <w:r>
        <w:rPr>
          <w:rFonts w:ascii="Times New Roman" w:cs="Times New Roman" w:hAnsi="Times New Roman"/>
          <w:color w:val="000000"/>
          <w:sz w:val="28"/>
          <w:szCs w:val="28"/>
          <w:lang w:val="en-US"/>
        </w:rPr>
        <w:t xml:space="preserve">va boshqa turdagi tadbirlar tashkil etilgan hollar bundan mustasno) maqsadida ularga murojaat etilganida, talabalar tomonidan bunday so‘rovga rad javobining berilishi </w:t>
      </w: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xodim tomonidan kelgusida ularga dars mashg‘ulotida past baho qo‘yish yoki boshqa turdagi tazyiq va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qib (academic harassment) qilish bilan bog‘liq munosabat ko‘rsatilishiga imkon bermaydi va bunday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qib </w:t>
      </w:r>
      <w:r>
        <w:rPr>
          <w:rFonts w:ascii="Times New Roman" w:cs="Times New Roman" w:hAnsi="Times New Roman"/>
          <w:color w:val="000000"/>
          <w:sz w:val="28"/>
          <w:szCs w:val="28"/>
          <w:lang w:val="en-US"/>
        </w:rPr>
        <w:t xml:space="preserve">etish </w:t>
      </w:r>
      <w:r>
        <w:rPr>
          <w:rFonts w:ascii="Times New Roman" w:cs="Times New Roman" w:hAnsi="Times New Roman"/>
          <w:color w:val="000000"/>
          <w:sz w:val="28"/>
          <w:szCs w:val="28"/>
          <w:lang w:val="en-US"/>
        </w:rPr>
        <w:t xml:space="preserve">qattiq qoralanadi.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21-modda. Uyali aloqa vositalaridan foydalanish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Dars mashg‘ulotlari vaqtida uyali aloqa vositalaridan foydalanish barcha uchun qat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iyan taqiqlanadi. Uyali aloqa vositalaridan foydalanishga zarur va uzrli holatlarda professor-o‘qituvchining ruxsati bilangina ruxsat etilishi mumkin.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22-modda.</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Dars mashg</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ulotida ishtirok etish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Talabalarning darsga </w:t>
      </w:r>
      <w:r>
        <w:rPr>
          <w:rFonts w:ascii="Times New Roman" w:cs="Times New Roman" w:hAnsi="Times New Roman"/>
          <w:color w:val="000000"/>
          <w:sz w:val="28"/>
          <w:szCs w:val="28"/>
          <w:lang w:val="en-US"/>
        </w:rPr>
        <w:t>ovqatlar</w:t>
      </w:r>
      <w:r>
        <w:rPr>
          <w:rFonts w:ascii="Times New Roman" w:cs="Times New Roman" w:hAnsi="Times New Roman"/>
          <w:color w:val="000000"/>
          <w:sz w:val="28"/>
          <w:szCs w:val="28"/>
          <w:lang w:val="uz-Cyrl-UZ"/>
        </w:rPr>
        <w:t xml:space="preserve">, </w:t>
      </w:r>
      <w:r>
        <w:rPr>
          <w:rFonts w:ascii="Times New Roman" w:cs="Times New Roman" w:hAnsi="Times New Roman"/>
          <w:color w:val="000000"/>
          <w:sz w:val="28"/>
          <w:szCs w:val="28"/>
          <w:lang w:val="en-US"/>
        </w:rPr>
        <w:t>fast fud, kofe, choy, shokolad, chips va h.k.larni olib kiris</w:t>
      </w:r>
      <w:r>
        <w:rPr>
          <w:rFonts w:ascii="Times New Roman" w:cs="Times New Roman" w:hAnsi="Times New Roman"/>
          <w:color w:val="000000"/>
          <w:sz w:val="28"/>
          <w:szCs w:val="28"/>
          <w:lang w:val="en-US"/>
        </w:rPr>
        <w:t>h</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man etiladi. </w:t>
      </w:r>
      <w:r>
        <w:rPr>
          <w:rFonts w:ascii="Times New Roman" w:cs="Times New Roman" w:hAnsi="Times New Roman"/>
          <w:color w:val="000000"/>
          <w:sz w:val="28"/>
          <w:szCs w:val="28"/>
          <w:lang w:val="en-US"/>
        </w:rPr>
        <w:t>Ularning d</w:t>
      </w:r>
      <w:r>
        <w:rPr>
          <w:rFonts w:ascii="Times New Roman" w:cs="Times New Roman" w:hAnsi="Times New Roman"/>
          <w:color w:val="000000"/>
          <w:sz w:val="28"/>
          <w:szCs w:val="28"/>
          <w:lang w:val="en-US"/>
        </w:rPr>
        <w:t xml:space="preserve">arslarga </w:t>
      </w:r>
      <w:r>
        <w:rPr>
          <w:rFonts w:ascii="Times New Roman" w:cs="Times New Roman" w:hAnsi="Times New Roman"/>
          <w:color w:val="000000"/>
          <w:sz w:val="28"/>
          <w:szCs w:val="28"/>
          <w:lang w:val="en-US"/>
        </w:rPr>
        <w:t xml:space="preserve">kech qolib kelishlariga yo‘l qo‘yilmaydi. Lekin uzrli sababga ko‘ra darsga kech qolgan talaba uzr so‘rab, professor-o‘qituvchining ijozati bilan auditoriyaga kirib o‘z joyini egallashi mumkin. Professor-o‘qituvchi dars mashg‘ulotlariga o‘zining nojo‘ya harakatlari bilan xalaqit berayotgan talabani yuzaga kelgan vaziyat haqida fakultet dekanini (u o‘z o‘rnida bo‘lmaganda dekan o‘rinbosari yoki tyutorni) xabardor qilgan holda darsdan chetlatishi mumkin.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23-modda. Dars mashg‘ulotidan tashqari vaqtda muloqot qilish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Talaba uchun professor-o‘qituvchi bilan dars mashg‘ulotlaridan tashqari vaqtda muloqot qilish zarura</w:t>
      </w:r>
      <w:r>
        <w:rPr>
          <w:rFonts w:ascii="Times New Roman" w:cs="Times New Roman" w:hAnsi="Times New Roman"/>
          <w:color w:val="000000"/>
          <w:sz w:val="28"/>
          <w:szCs w:val="28"/>
          <w:lang w:val="uz-Latn-UZ"/>
        </w:rPr>
        <w:t>t</w:t>
      </w:r>
      <w:r>
        <w:rPr>
          <w:rFonts w:ascii="Times New Roman" w:cs="Times New Roman" w:hAnsi="Times New Roman"/>
          <w:color w:val="000000"/>
          <w:sz w:val="28"/>
          <w:szCs w:val="28"/>
          <w:lang w:val="en-US"/>
        </w:rPr>
        <w:t xml:space="preserve">i bo‘lsa, u holda muloqot: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maslahat soatlari, mustaqil ish yoki o‘zaro kelishuv bo‘yicha belgilangan vaqtda amalga oshirilishi mumkin;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talaba o‘zi muloqot qilmoqchi bo‘lgan professor-o‘qituvchining lavozimi, ismi, otasining ismi va familiyasini bilishi maqsadga muvofiq.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Asoslangan jiddiy sabablar (qo‘pollik,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magirlik, dars sifatining pastligi, professor-o‘qituvchining aybi bilan mashg‘ulotlar o‘tkazilishidagi muntazam uzilish hollarini isbotlovchi dalillar va b.) hamda guruh (kurs)ning yakdil fikri mavjud bo‘lgan holatlarda talabalar professor-o‘qituvchini almashtirish haqida iltimos bilan fakultet dekaniga murojaat qilishlari mumkin.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24-modda. Subordinatsiya</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Rahbar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en-US"/>
        </w:rPr>
        <w:t xml:space="preserve"> xodim</w:t>
      </w:r>
      <w:r>
        <w:rPr>
          <w:rFonts w:ascii="Times New Roman" w:cs="Times New Roman" w:hAnsi="Times New Roman"/>
          <w:color w:val="000000"/>
          <w:sz w:val="28"/>
          <w:szCs w:val="28"/>
          <w:lang w:val="en-US"/>
        </w:rPr>
        <w:t>larga</w:t>
      </w:r>
      <w:r>
        <w:rPr>
          <w:rFonts w:ascii="Times New Roman" w:cs="Times New Roman" w:hAnsi="Times New Roman"/>
          <w:color w:val="000000"/>
          <w:sz w:val="28"/>
          <w:szCs w:val="28"/>
          <w:lang w:val="en-US"/>
        </w:rPr>
        <w:t>, talaba va doktorant</w:t>
      </w:r>
      <w:r>
        <w:rPr>
          <w:rFonts w:ascii="Times New Roman" w:cs="Times New Roman" w:hAnsi="Times New Roman"/>
          <w:color w:val="000000"/>
          <w:sz w:val="28"/>
          <w:szCs w:val="28"/>
          <w:lang w:val="en-US"/>
        </w:rPr>
        <w:t>, mustaqil izlanuvchi</w:t>
      </w:r>
      <w:r>
        <w:rPr>
          <w:rFonts w:ascii="Times New Roman" w:cs="Times New Roman" w:hAnsi="Times New Roman"/>
          <w:color w:val="000000"/>
          <w:sz w:val="28"/>
          <w:szCs w:val="28"/>
          <w:lang w:val="en-US"/>
        </w:rPr>
        <w:t>lar tomonidan biron-bir masala yuzasidan vujudga kelgan holatlar bo‘yicha murojaat qilinishi muayyan tartib (subordinatsiya tamoyili), ya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ni munosabat bildirishdagi rahbariyat bo‘g‘inlariga bosqichma-bosqich chiqish asosida tashkil etiladi.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rektoriga talabalarning to‘g‘ridan-to‘g‘ri murojaat qilish holatlari bundan mustasno.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25-modda. Tashabbus va faollik</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Professor-o‘qituvchi, x</w:t>
      </w:r>
      <w:r>
        <w:rPr>
          <w:rFonts w:ascii="Times New Roman" w:cs="Times New Roman" w:hAnsi="Times New Roman"/>
          <w:color w:val="000000"/>
          <w:sz w:val="28"/>
          <w:szCs w:val="28"/>
          <w:lang w:val="en-US"/>
        </w:rPr>
        <w:t>odim, talaba va doktorant</w:t>
      </w:r>
      <w:r>
        <w:rPr>
          <w:rFonts w:ascii="Times New Roman" w:cs="Times New Roman" w:hAnsi="Times New Roman"/>
          <w:color w:val="000000"/>
          <w:sz w:val="28"/>
          <w:szCs w:val="28"/>
          <w:lang w:val="en-US"/>
        </w:rPr>
        <w:t>, mustaqil izlanuvchi</w:t>
      </w:r>
      <w:r>
        <w:rPr>
          <w:rFonts w:ascii="Times New Roman" w:cs="Times New Roman" w:hAnsi="Times New Roman"/>
          <w:color w:val="000000"/>
          <w:sz w:val="28"/>
          <w:szCs w:val="28"/>
          <w:lang w:val="en-US"/>
        </w:rPr>
        <w:t>la</w:t>
      </w:r>
      <w:r>
        <w:rPr>
          <w:rFonts w:ascii="Times New Roman" w:cs="Times New Roman" w:hAnsi="Times New Roman"/>
          <w:color w:val="000000"/>
          <w:sz w:val="28"/>
          <w:szCs w:val="28"/>
          <w:lang w:val="en-US"/>
        </w:rPr>
        <w:t>rn</w:t>
      </w:r>
      <w:r>
        <w:rPr>
          <w:rFonts w:ascii="Times New Roman" w:cs="Times New Roman" w:hAnsi="Times New Roman"/>
          <w:color w:val="000000"/>
          <w:sz w:val="28"/>
          <w:szCs w:val="28"/>
          <w:lang w:val="en-US"/>
        </w:rPr>
        <w:t>ing universitetda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naviy-axloqiy muhitni yanada yaxshilash,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sifatini oshirish, innovatsion g‘oyalardan samarali foydalanish, turli xil manfaatli tadbirlar uyushtirish bo‘yicha tashabbus va g‘oyalari rag‘batlantiriladi.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7-bob. Xodim, talaba va doktorantlarning odob-axloqqa oid majburiyatlari</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26-modda. Odob-axloqqa oid majburiyatlar</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Universitetga o‘qishga, ishga kirayotgan shaxslar mazkur Kodeks bilan yozma ravishda ( im</w:t>
      </w:r>
      <w:r>
        <w:rPr>
          <w:rFonts w:ascii="Times New Roman" w:cs="Times New Roman" w:hAnsi="Times New Roman"/>
          <w:color w:val="000000"/>
          <w:sz w:val="28"/>
          <w:szCs w:val="28"/>
          <w:lang w:val="en-US"/>
        </w:rPr>
        <w:t>zo chektirib) tanishtiriladilar:</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Professor-o‘qituvchi, x</w:t>
      </w:r>
      <w:r>
        <w:rPr>
          <w:rFonts w:ascii="Times New Roman" w:cs="Times New Roman" w:hAnsi="Times New Roman"/>
          <w:color w:val="000000"/>
          <w:sz w:val="28"/>
          <w:szCs w:val="28"/>
          <w:lang w:val="en-US"/>
        </w:rPr>
        <w:t>odim, talaba va doktorant</w:t>
      </w:r>
      <w:r>
        <w:rPr>
          <w:rFonts w:ascii="Times New Roman" w:cs="Times New Roman" w:hAnsi="Times New Roman"/>
          <w:color w:val="000000"/>
          <w:sz w:val="28"/>
          <w:szCs w:val="28"/>
          <w:lang w:val="en-US"/>
        </w:rPr>
        <w:t>, mustaqil izlanuvchi</w:t>
      </w:r>
      <w:r>
        <w:rPr>
          <w:rFonts w:ascii="Times New Roman" w:cs="Times New Roman" w:hAnsi="Times New Roman"/>
          <w:color w:val="000000"/>
          <w:sz w:val="28"/>
          <w:szCs w:val="28"/>
          <w:lang w:val="en-US"/>
        </w:rPr>
        <w:t xml:space="preserve">lar qonun hujjatlari va mazkur Kodeks talablariga rioya etishga;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doimo yuksaklikka intilish, halollik va adolat bilan hayot kechirish kabi olijanob fazilatlarni chuqur anglashga;</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odob-axloqqa oid milliy an</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analarimiz, urf-odat va qadriyatlarimizni hurmat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o‘z ustilarida doimiy ravishda ishlash va qabul qilinayotgan qonun hujjatlarini muntazam ravishda o‘rganib borishga;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z vazifalarini vijdonan, professional darajada amalga oshirishga;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universitet obro‘-e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tibori va nufuziga dog‘ tushiradigan har qanday harakatlarni sodir etishdan o‘zini tiyishga;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to‘g‘risidagi axborotlardan uning manfaatlari va ishchanlik obro‘siga ziyon yetkazish maqsadida foydalanmaslikka;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mulkiga ehtiyotkorlik bilan munosabatda bo‘lish (ko‘char va ko‘chmas mulk, o‘simlik va hayvonot dunyosiga va b.), shu jumladan, xizmat </w:t>
      </w:r>
      <w:r>
        <w:rPr>
          <w:rFonts w:ascii="Times New Roman" w:cs="Times New Roman" w:hAnsi="Times New Roman"/>
          <w:color w:val="000000"/>
          <w:sz w:val="28"/>
          <w:szCs w:val="28"/>
          <w:lang w:val="en-US"/>
        </w:rPr>
        <w:t xml:space="preserve">vazifasini bajarish uchun berilgan moddiy texnika vositalaridan to‘g‘ri va tejamkorona foydalanishga;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elektr energiyasi va suvni tejamkorona ishlatishga;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biron-bir noxush voqea yoki hodisa ro‘y bersa, u haqda zudlik bilan universitet rahbariyatiga xabar berishga;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belgilangan cheklovlar va taqiqlarga rioya qilish, o‘z vazifalarini og‘ishmay bajarishga, xodim, talaba va doktorantlarning shaxsiy va oilaviy muammolarini muhokama qilmaslikka, hech bir shaxs haqida jinsi, irqi, millati, tili, diniy 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tiqodi, ijtimoiy kelib chiqishi va lavozimi haqida hamda boshqa xususiyatlaridan qat‘iy nazar noto‘g‘ri fikr yuritmaslikka va uni kamsitmaslikka; </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 xml:space="preserve">xodim, talaba va doktorant, </w:t>
      </w:r>
      <w:r>
        <w:rPr>
          <w:rFonts w:ascii="Times New Roman" w:cs="Times New Roman" w:hAnsi="Times New Roman"/>
          <w:color w:val="000000"/>
          <w:sz w:val="28"/>
          <w:szCs w:val="28"/>
          <w:lang w:val="en-US"/>
        </w:rPr>
        <w:t xml:space="preserve">mustaqil izlanuvchilar </w:t>
      </w:r>
      <w:r>
        <w:rPr>
          <w:rFonts w:ascii="Times New Roman" w:cs="Times New Roman" w:hAnsi="Times New Roman"/>
          <w:color w:val="000000"/>
          <w:sz w:val="28"/>
          <w:szCs w:val="28"/>
          <w:lang w:val="en-US"/>
        </w:rPr>
        <w:t>shuningdek, boshqa shaxslar haqida turli ig‘</w:t>
      </w:r>
      <w:r>
        <w:rPr>
          <w:rFonts w:ascii="Times New Roman" w:cs="Times New Roman" w:hAnsi="Times New Roman"/>
          <w:color w:val="000000"/>
          <w:sz w:val="28"/>
          <w:szCs w:val="28"/>
          <w:lang w:val="en-US"/>
        </w:rPr>
        <w:t>vo, fi</w:t>
      </w:r>
      <w:r>
        <w:rPr>
          <w:rFonts w:ascii="Times New Roman" w:cs="Times New Roman" w:hAnsi="Times New Roman"/>
          <w:color w:val="000000"/>
          <w:sz w:val="28"/>
          <w:szCs w:val="28"/>
          <w:lang w:val="en-US"/>
        </w:rPr>
        <w:t xml:space="preserve">tna, g‘iybat va bo‘htonlar uyushtirmaslikka va tarqatmaslikka; </w:t>
      </w:r>
      <w:r>
        <w:rPr>
          <w:rFonts w:ascii="Times New Roman" w:cs="Times New Roman" w:hAnsi="Times New Roman"/>
          <w:color w:val="000000"/>
          <w:sz w:val="28"/>
          <w:szCs w:val="28"/>
          <w:lang w:val="en-US"/>
        </w:rPr>
        <w:t xml:space="preserve">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ishchanlik obro‘si yoki nufuziga putur yetkazadigan nizoli vaziyatlarga yo‘l qo‘ymaslikka;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xodim, talaba va doktorantning mehnat va o‘quv jarayonidagi sa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y-harakatlariga qasddan ziyon yetkazmaslikka;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xotin-qizlarning sha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ni va qadr-qimmatini kamsitadigan harakatlar sodir etmaslikka, shilqimlik qilmaslik</w:t>
      </w:r>
      <w:r>
        <w:rPr>
          <w:rFonts w:ascii="Times New Roman" w:cs="Times New Roman" w:hAnsi="Times New Roman"/>
          <w:color w:val="000000"/>
          <w:sz w:val="28"/>
          <w:szCs w:val="28"/>
          <w:lang w:val="en-US"/>
        </w:rPr>
        <w:t>ka, o‘zaro munosabatlarda umume’</w:t>
      </w:r>
      <w:r>
        <w:rPr>
          <w:rFonts w:ascii="Times New Roman" w:cs="Times New Roman" w:hAnsi="Times New Roman"/>
          <w:color w:val="000000"/>
          <w:sz w:val="28"/>
          <w:szCs w:val="28"/>
          <w:lang w:val="en-US"/>
        </w:rPr>
        <w:t xml:space="preserve">tirof etilgan axloq qoidalarini mensimaslikda ifodalanuvchi behayo so‘zlardan foydalanmaslikka;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davlat organlari va mansabdor shaxslarning, shuningdek, universitet rahbariyatining o‘z vakolatlari doirasida qabul qilgan (bergan) qarorlarini (topshiriqlarini) o‘z vaqtida va sifatli bajarishga;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shaxsiy foydasi hamda o‘zgalar manfaatini ko‘zlab o‘z mavqeini suiiste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mol qilmaslikka;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haqiqatni gapirishga, rahbarlar </w:t>
      </w:r>
      <w:r>
        <w:rPr>
          <w:rFonts w:ascii="Times New Roman" w:cs="Times New Roman" w:hAnsi="Times New Roman"/>
          <w:color w:val="000000"/>
          <w:sz w:val="28"/>
          <w:szCs w:val="28"/>
          <w:lang w:val="en-US"/>
        </w:rPr>
        <w:t>v</w:t>
      </w:r>
      <w:r>
        <w:rPr>
          <w:rFonts w:ascii="Times New Roman" w:cs="Times New Roman" w:hAnsi="Times New Roman"/>
          <w:color w:val="000000"/>
          <w:sz w:val="28"/>
          <w:szCs w:val="28"/>
          <w:lang w:val="en-US"/>
        </w:rPr>
        <w:t xml:space="preserve">a boshqa xodimlarni chalg‘itmaslikka;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mutasaddi xodimlarning ruxsatisiz turli reklama vositalarini o‘rnatmaslikka;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kasbiy faoliyati davomida o‘zlariga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lum bo‘lgan, ularning oshkor etilganligi uchun qonun hujjatlarida belgilangan tartibda javob beriladigan axborotning saqlanishi va maxfiyligini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minlash yuzasidan barcha choralarni ko‘rishga;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sog‘lom turmush tarzini yuritish va atrofdagilarning sog‘lig‘ini saqlashga g‘amxo‘rlik qilish, estetik va ekologik madaniyatning oshishiga ko‘maklashishga;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tanqidiy mulohazalarni bildirishga va ob</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ektiv qaror qabul qilishga, o‘z xato va kamchiliklarini anglash va bartaraf etishga;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moddiy jihtdan yaxshi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minlanganligini turli yo‘llar bilan ataylab ko‘z-ko‘z qilmaslikka;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Axborot-resurs markazi xodimlari bilan xushmuomala bo‘lishga, kitoblar va jihozlarga ehtiyotkorona munosabatda bo‘lishga, u yerda uyali aloqa vositalarini o‘chirib qo‘yish yoki ovozsiz rejimga qo‘yishga, baland ovozda so‘zlashmaslik va atrofdagilarga xalaqit bermaslikka, oziq-ovqat iste‘mol qilmaslik, qog‘oz, saqich va boshqa chiqindilarni qoldirib ketmaslikka, kitoblarni olish va topshirish tartib-qoidalariga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sport majmuasiga sport kiyimi va poyabzalida kirishga;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sport inventarlariga nisbatan ehtiyotkorona munosabatda bo‘lishga;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mashg‘ulotlardan keyin sport inventarlarini belgilangan joylarga qayta topshirishga;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sport majmuasining belgilangan tartib-qoidalariga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auditoriyalari, binolari va binolarga tutashgan hududda tozalikni saqlashga;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hududni ifloslantirmaslik, chiqindilarni joylarda qo‘yilgan maxsus qutilarga tashlashga;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shaxsiy avtomobilni taqiqlangan joyda qoldirmaslik, yo‘l harakati qoidalarini buzmaslik va mensimaslikka (beparvo bo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lish), shuningdek, transport vo</w:t>
      </w:r>
      <w:r>
        <w:rPr>
          <w:rFonts w:ascii="Times New Roman" w:cs="Times New Roman" w:hAnsi="Times New Roman"/>
          <w:color w:val="000000"/>
          <w:sz w:val="28"/>
          <w:szCs w:val="28"/>
          <w:lang w:val="en-US"/>
        </w:rPr>
        <w:t>sitalaridan foydalanishda xavf-</w:t>
      </w:r>
      <w:r>
        <w:rPr>
          <w:rFonts w:ascii="Times New Roman" w:cs="Times New Roman" w:hAnsi="Times New Roman"/>
          <w:color w:val="000000"/>
          <w:sz w:val="28"/>
          <w:szCs w:val="28"/>
          <w:lang w:val="en-US"/>
        </w:rPr>
        <w:t xml:space="preserve">xatar yaratmaslikka;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ish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qish)dan tashqari vaqtda umumiy qabul qilingan odob-axloq normalariga rioya etishlari, g</w:t>
      </w:r>
      <w:r>
        <w:rPr>
          <w:rFonts w:ascii="Times New Roman" w:cs="Times New Roman" w:hAnsi="Times New Roman"/>
          <w:color w:val="000000"/>
          <w:sz w:val="28"/>
          <w:szCs w:val="28"/>
          <w:lang w:val="uz-Cyrl-UZ"/>
        </w:rPr>
        <w:t>‘</w:t>
      </w:r>
      <w:r>
        <w:rPr>
          <w:rFonts w:ascii="Times New Roman" w:cs="Times New Roman" w:hAnsi="Times New Roman"/>
          <w:color w:val="000000"/>
          <w:sz w:val="28"/>
          <w:szCs w:val="28"/>
          <w:lang w:val="en-US"/>
        </w:rPr>
        <w:t>ayriijtimoiy xatti-harakatlarga yo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1 qo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ymaslikka majbur.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27-modda. Odob-axloqqa oid qo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shimcha talablar</w:t>
      </w:r>
    </w:p>
    <w:p>
      <w:pPr>
        <w:pStyle w:val="style0"/>
        <w:ind w:firstLine="567"/>
        <w:jc w:val="both"/>
        <w:rPr>
          <w:rFonts w:ascii="Times New Roman" w:cs="Times New Roman" w:hAnsi="Times New Roman"/>
          <w:b/>
          <w:color w:val="000000"/>
          <w:sz w:val="28"/>
          <w:szCs w:val="28"/>
          <w:lang w:val="uz-Cyrl-UZ"/>
        </w:rPr>
      </w:pPr>
      <w:r>
        <w:rPr>
          <w:rFonts w:ascii="Times New Roman" w:cs="Times New Roman" w:hAnsi="Times New Roman"/>
          <w:b/>
          <w:color w:val="000000"/>
          <w:sz w:val="28"/>
          <w:szCs w:val="28"/>
          <w:lang w:val="en-US"/>
        </w:rPr>
        <w:t xml:space="preserve">a) talabalar: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nutq madaniyatini doimiy takomillashtirib borishga; talabalarning o‘z-o‘zini boshqarish tizimini faol qo‘llab-quvvatlash va mustahkamlash, ijodiy faoliyatni rivojlantirish va jamoaviy madaniyatni o‘stirishga;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professor-o‘qituvchi,</w:t>
      </w:r>
      <w:r>
        <w:rPr>
          <w:rFonts w:ascii="Times New Roman" w:cs="Times New Roman" w:hAnsi="Times New Roman"/>
          <w:color w:val="000000"/>
          <w:sz w:val="28"/>
          <w:szCs w:val="28"/>
          <w:lang w:val="en-US"/>
        </w:rPr>
        <w:t xml:space="preserve"> xodim bilan boshqa talabalarning bahosini muhokama qilmaslikka;</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yozma ishlarni himoya qilish va reyting nazor</w:t>
      </w:r>
      <w:r>
        <w:rPr>
          <w:rFonts w:ascii="Times New Roman" w:cs="Times New Roman" w:hAnsi="Times New Roman"/>
          <w:color w:val="000000"/>
          <w:sz w:val="28"/>
          <w:szCs w:val="28"/>
          <w:lang w:val="en-US"/>
        </w:rPr>
        <w:t>a</w:t>
      </w:r>
      <w:r>
        <w:rPr>
          <w:rFonts w:ascii="Times New Roman" w:cs="Times New Roman" w:hAnsi="Times New Roman"/>
          <w:color w:val="000000"/>
          <w:sz w:val="28"/>
          <w:szCs w:val="28"/>
          <w:lang w:val="en-US"/>
        </w:rPr>
        <w:t xml:space="preserve">tiga doir tartib-qoidani bajarish vaqtida chetdan yordam olmaslik, o‘zgalarga yordam ko‘rsatmaslikka;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boshqa shaxslar tomonidan tayyorlangan topshiriqlar yoki yozma ishlarni o‘z nomidan topshirmaslikka;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mashg‘ulotla</w:t>
      </w:r>
      <w:r>
        <w:rPr>
          <w:rFonts w:ascii="Times New Roman" w:cs="Times New Roman" w:hAnsi="Times New Roman"/>
          <w:color w:val="000000"/>
          <w:sz w:val="28"/>
          <w:szCs w:val="28"/>
          <w:lang w:val="en-US"/>
        </w:rPr>
        <w:t>rn</w:t>
      </w:r>
      <w:r>
        <w:rPr>
          <w:rFonts w:ascii="Times New Roman" w:cs="Times New Roman" w:hAnsi="Times New Roman"/>
          <w:color w:val="000000"/>
          <w:sz w:val="28"/>
          <w:szCs w:val="28"/>
          <w:lang w:val="en-US"/>
        </w:rPr>
        <w:t xml:space="preserve">i sababsiz o‘tkazib yubormaslikka va darslarga sababsiz kechikib kelmaslikka;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o‘quv mashg‘ulotlari vaqtida universitet hududida behuda yurmaslikka;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dars mashg‘ulotlari o‘tilayotgan vaqtda fakultet dekanlari, magistratura bo‘limi boshlig‘ining ruxsatisiz universitet hududidan ketib qolmaslikka;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professor-o‘qituvchi, </w:t>
      </w:r>
      <w:r>
        <w:rPr>
          <w:rFonts w:ascii="Times New Roman" w:cs="Times New Roman" w:hAnsi="Times New Roman"/>
          <w:color w:val="000000"/>
          <w:sz w:val="28"/>
          <w:szCs w:val="28"/>
          <w:lang w:val="en-US"/>
        </w:rPr>
        <w:t>xodim, talaba yoki doktorant</w:t>
      </w:r>
      <w:r>
        <w:rPr>
          <w:rFonts w:ascii="Times New Roman" w:cs="Times New Roman" w:hAnsi="Times New Roman"/>
          <w:color w:val="000000"/>
          <w:sz w:val="28"/>
          <w:szCs w:val="28"/>
          <w:lang w:val="en-US"/>
        </w:rPr>
        <w:t xml:space="preserve">, mustaqil izlanuvchi </w:t>
      </w:r>
      <w:r>
        <w:rPr>
          <w:rFonts w:ascii="Times New Roman" w:cs="Times New Roman" w:hAnsi="Times New Roman"/>
          <w:color w:val="000000"/>
          <w:sz w:val="28"/>
          <w:szCs w:val="28"/>
          <w:lang w:val="en-US"/>
        </w:rPr>
        <w:t>bilan nizoli vaziyat yuzaga kelganda o‘z hissiyotlarini jilovlashga va mazkur vaziyatni ko‘rib chiqish bo‘yicha tegishli bo‘linma va xodimlarga (tyutor, dekan, Yoshlar ittifoqi universitet boshlang</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ich tashki</w:t>
      </w:r>
      <w:r>
        <w:rPr>
          <w:rFonts w:ascii="Times New Roman" w:cs="Times New Roman" w:hAnsi="Times New Roman"/>
          <w:color w:val="000000"/>
          <w:sz w:val="28"/>
          <w:szCs w:val="28"/>
          <w:lang w:val="en-US"/>
        </w:rPr>
        <w:t>loti, Yoshlar bilan ishlash, ma’</w:t>
      </w:r>
      <w:r>
        <w:rPr>
          <w:rFonts w:ascii="Times New Roman" w:cs="Times New Roman" w:hAnsi="Times New Roman"/>
          <w:color w:val="000000"/>
          <w:sz w:val="28"/>
          <w:szCs w:val="28"/>
          <w:lang w:val="en-US"/>
        </w:rPr>
        <w:t>naviyat va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rifat bo‘limi) murojaat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o‘quv jarayonida faol, e</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tiborli bo‘lishga va pedagog xodimning ko‘rsatmalariga qat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iy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dars vaqtida gaplashmaslik hamda dars mashg‘ulotiga taalluqli bo‘lmagan ishlar bilan shug‘ullanmaslikka;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jihozlarga ehtiyotkorona munosabatda bo‘lish, stol va stullarga yozmaslikka;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qog‘oz, saqich va boshqa keraksiz narsalarni auditoriyada qoldirib ketmaslikka;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mashg‘ulotlar davomida ovqatlanmaslik, saqich chaynamaslikka, shuningdek, shaxsiy kompyuter va boshqa kommunikatsiya vositalaridan faqat professor-o‘qituvchi ruxsati bilan foydalanishga;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professor-o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qituvchi</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xodimga mashg‘ulotlar vaqtida savol yoki iltimos bilan qo‘l ko‘targan holda va ruxsat berilganidan so‘ng murojaat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umumiy ovqatlanish joylarida taomlarga buyurtma berish va olishda navbat tar</w:t>
      </w:r>
      <w:r>
        <w:rPr>
          <w:rFonts w:ascii="Times New Roman" w:cs="Times New Roman" w:hAnsi="Times New Roman"/>
          <w:color w:val="000000"/>
          <w:sz w:val="28"/>
          <w:szCs w:val="28"/>
          <w:lang w:val="en-US"/>
        </w:rPr>
        <w:t>tibiga hamda belgilangan qoidalar</w:t>
      </w:r>
      <w:r>
        <w:rPr>
          <w:rFonts w:ascii="Times New Roman" w:cs="Times New Roman" w:hAnsi="Times New Roman"/>
          <w:color w:val="000000"/>
          <w:sz w:val="28"/>
          <w:szCs w:val="28"/>
          <w:lang w:val="en-US"/>
        </w:rPr>
        <w:t xml:space="preserve">ga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Talabalar turar </w:t>
      </w:r>
      <w:r>
        <w:rPr>
          <w:rFonts w:ascii="Times New Roman" w:cs="Times New Roman" w:hAnsi="Times New Roman"/>
          <w:color w:val="000000"/>
          <w:sz w:val="28"/>
          <w:szCs w:val="28"/>
          <w:lang w:val="en-US"/>
        </w:rPr>
        <w:t>joyi Ichki tartib qoidasiga qat’</w:t>
      </w:r>
      <w:r>
        <w:rPr>
          <w:rFonts w:ascii="Times New Roman" w:cs="Times New Roman" w:hAnsi="Times New Roman"/>
          <w:color w:val="000000"/>
          <w:sz w:val="28"/>
          <w:szCs w:val="28"/>
          <w:lang w:val="en-US"/>
        </w:rPr>
        <w:t xml:space="preserve">iy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jamoat xavfsizlik manfaatlaridan kelib chiqib, imkon darajasida universitetga jamoat transportida kelishga; </w:t>
      </w:r>
    </w:p>
    <w:p>
      <w:pPr>
        <w:pStyle w:val="style0"/>
        <w:ind w:firstLine="567"/>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b) </w:t>
      </w:r>
      <w:r>
        <w:rPr>
          <w:rFonts w:ascii="Times New Roman" w:cs="Times New Roman" w:hAnsi="Times New Roman"/>
          <w:b/>
          <w:color w:val="000000"/>
          <w:sz w:val="28"/>
          <w:szCs w:val="28"/>
          <w:lang w:val="en-US"/>
        </w:rPr>
        <w:t xml:space="preserve">Professor-o‘qituvchi, </w:t>
      </w:r>
      <w:r>
        <w:rPr>
          <w:rFonts w:ascii="Times New Roman" w:cs="Times New Roman" w:hAnsi="Times New Roman"/>
          <w:b/>
          <w:color w:val="000000"/>
          <w:sz w:val="28"/>
          <w:szCs w:val="28"/>
          <w:lang w:val="en-US"/>
        </w:rPr>
        <w:t xml:space="preserve">xodimlar: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w:t>
      </w:r>
      <w:r>
        <w:rPr>
          <w:rFonts w:ascii="Times New Roman" w:cs="Times New Roman" w:hAnsi="Times New Roman"/>
          <w:color w:val="000000"/>
          <w:sz w:val="28"/>
          <w:szCs w:val="28"/>
          <w:lang w:val="en-US"/>
        </w:rPr>
        <w:t xml:space="preserve">z xizmat joyidagi tartib-intizomga va Universitet ichki tartib qoidalariga rioya qilishga;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ta‘tildan oldin yoki mehnat shartnomasi bekor qilinganda o‘z xizmat joyini talabga javob beradigan holatda qoldirishga, o‘z zimmasidagi orgtexnika vositalari va boshqa materialla</w:t>
      </w:r>
      <w:r>
        <w:rPr>
          <w:rFonts w:ascii="Times New Roman" w:cs="Times New Roman" w:hAnsi="Times New Roman"/>
          <w:color w:val="000000"/>
          <w:sz w:val="28"/>
          <w:szCs w:val="28"/>
          <w:lang w:val="en-US"/>
        </w:rPr>
        <w:t>rn</w:t>
      </w:r>
      <w:r>
        <w:rPr>
          <w:rFonts w:ascii="Times New Roman" w:cs="Times New Roman" w:hAnsi="Times New Roman"/>
          <w:color w:val="000000"/>
          <w:sz w:val="28"/>
          <w:szCs w:val="28"/>
          <w:lang w:val="en-US"/>
        </w:rPr>
        <w:t>i, o‘ziga topshirilgan, lekin hali yakunlanmagan vazifala</w:t>
      </w:r>
      <w:r>
        <w:rPr>
          <w:rFonts w:ascii="Times New Roman" w:cs="Times New Roman" w:hAnsi="Times New Roman"/>
          <w:color w:val="000000"/>
          <w:sz w:val="28"/>
          <w:szCs w:val="28"/>
          <w:lang w:val="en-US"/>
        </w:rPr>
        <w:t>r</w:t>
      </w:r>
      <w:r>
        <w:rPr>
          <w:rFonts w:ascii="Times New Roman" w:cs="Times New Roman" w:hAnsi="Times New Roman"/>
          <w:color w:val="000000"/>
          <w:sz w:val="28"/>
          <w:szCs w:val="28"/>
          <w:lang w:val="en-US"/>
        </w:rPr>
        <w:t>i</w:t>
      </w:r>
      <w:r>
        <w:rPr>
          <w:rFonts w:ascii="Times New Roman" w:cs="Times New Roman" w:hAnsi="Times New Roman"/>
          <w:color w:val="000000"/>
          <w:sz w:val="28"/>
          <w:szCs w:val="28"/>
          <w:lang w:val="en-US"/>
        </w:rPr>
        <w:t>ni</w:t>
      </w:r>
      <w:r>
        <w:rPr>
          <w:rFonts w:ascii="Times New Roman" w:cs="Times New Roman" w:hAnsi="Times New Roman"/>
          <w:color w:val="000000"/>
          <w:sz w:val="28"/>
          <w:szCs w:val="28"/>
          <w:lang w:val="en-US"/>
        </w:rPr>
        <w:t xml:space="preserve"> boshqa shaxsga topshirmaslikka;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telefon orqali muloqot qilishda muomala madaniyati va axborot taqdim etish qoidasiga rioya qilishga jumladan, suhbatni eng avval rasmiy tarzda salomlashishdan boshlab, so‘ng o‘z xizmat muassasasi, lavozimi hamda familiyasi, ismi, sharifini aytib, maqsadga o‘tish lozim, taqdim etilayotgan axborot maksimal qisqa, lo‘nda va aniq bo‘lishi kerak, so‘ralayotgan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lumot suhbat jarayonida izlanishi tufayli telefon tarmog‘ini band qilishga yo‘1 qo‘yilmaydi, zarurat bo‘lsa, qayta qo‘ng‘iroqni amalga oshirish mumkin;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yoshlarni vatanparvarlik ruhida tarbiyalashga;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yoshlar orasida sog‘lom turmush tarzini qaror toptirish, ularni ichkilikbozlik va giyohvandlik illatlaridan, boshqa turli halokatli tahdidlar hamda biz uchun yot bo‘lgan ekstremistik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sirlardan, </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ommaviy madaniyat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xurujlaridan ogoh etib borishga;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ta’lim</w:t>
      </w:r>
      <w:r>
        <w:rPr>
          <w:rFonts w:ascii="Times New Roman" w:cs="Times New Roman" w:hAnsi="Times New Roman"/>
          <w:color w:val="000000"/>
          <w:sz w:val="28"/>
          <w:szCs w:val="28"/>
          <w:lang w:val="en-US"/>
        </w:rPr>
        <w:t xml:space="preserve"> oluvchilarni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naviy-axloqiy tarbiyalashda va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rifiy ishlarning samarali shakl hamda uslublarini ishlab chiqishga ko‘maklashishga;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o</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z xizmat vazifalarini vijdonan bajarishga shubha tug‘diradigan xatti-harakatlarni qilmaslikka, talabalar bilan o‘z hamkasblarini kasbiy </w:t>
      </w:r>
      <w:r>
        <w:rPr>
          <w:rFonts w:ascii="Times New Roman" w:cs="Times New Roman" w:hAnsi="Times New Roman"/>
          <w:color w:val="000000"/>
          <w:sz w:val="28"/>
          <w:szCs w:val="28"/>
          <w:lang w:val="en-US"/>
        </w:rPr>
        <w:t>v</w:t>
      </w:r>
      <w:r>
        <w:rPr>
          <w:rFonts w:ascii="Times New Roman" w:cs="Times New Roman" w:hAnsi="Times New Roman"/>
          <w:color w:val="000000"/>
          <w:sz w:val="28"/>
          <w:szCs w:val="28"/>
          <w:lang w:val="en-US"/>
        </w:rPr>
        <w:t xml:space="preserve">a shaxsiy kamchiliklarini muhokama qilmaslikka;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talabalarni asossiz o‘quv mashg‘ulotlaridan chiqarib yubormaslikka, shuningdek, talabaga universitet talabalar safidan chetlashtirish (kursdan kursga qoldirish) yoki talabaning majburan o‘qishdan voz kechishiga undash bilan </w:t>
      </w:r>
      <w:r>
        <w:rPr>
          <w:rFonts w:ascii="Times New Roman" w:cs="Times New Roman" w:hAnsi="Times New Roman"/>
          <w:color w:val="000000"/>
          <w:sz w:val="28"/>
          <w:szCs w:val="28"/>
          <w:lang w:val="en-US"/>
        </w:rPr>
        <w:t xml:space="preserve">qo‘rqitmaslikka, uning asossiz talabalar safidan chetlashtirilishiga (kursdan-kursga qoldirilishiga) olib kelmaslikka;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akademik guruhda (kursda) talabalar xulqining umumiy madaniy holati haqida fakultet dekanlariga kerak bo‘lgan hollarda ta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sir choralari ko‘rish lozimligi yuzasidan yozma ma‘lumot taqdim etish kabi talablarni bajaradilar.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8-bob. Rag</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batlantirish va chora ko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rish tartibi</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28-modda. </w:t>
      </w:r>
      <w:r>
        <w:rPr>
          <w:rFonts w:ascii="Times New Roman" w:cs="Times New Roman" w:hAnsi="Times New Roman"/>
          <w:b/>
          <w:color w:val="000000"/>
          <w:sz w:val="28"/>
          <w:szCs w:val="28"/>
          <w:lang w:val="en-US"/>
        </w:rPr>
        <w:t xml:space="preserve">Professor-o‘qituvchi, </w:t>
      </w:r>
      <w:r>
        <w:rPr>
          <w:rFonts w:ascii="Times New Roman" w:cs="Times New Roman" w:hAnsi="Times New Roman"/>
          <w:b/>
          <w:color w:val="000000"/>
          <w:sz w:val="28"/>
          <w:szCs w:val="28"/>
          <w:lang w:val="en-US"/>
        </w:rPr>
        <w:t>xodim</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va talabalar</w:t>
      </w:r>
      <w:r>
        <w:rPr>
          <w:rFonts w:ascii="Times New Roman" w:cs="Times New Roman" w:hAnsi="Times New Roman"/>
          <w:b/>
          <w:color w:val="000000"/>
          <w:sz w:val="28"/>
          <w:szCs w:val="28"/>
          <w:lang w:val="en-US"/>
        </w:rPr>
        <w:t>ni rag</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batlantirish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O‘quv yili davomida mazkur Kodeksga to‘la rioya qilgan, universitetda yuksak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naviy-axloqiy muhitning yanada qaror topishi va mustahkamlanishiga o‘z hissasini qo‘shgan </w:t>
      </w:r>
      <w:r>
        <w:rPr>
          <w:rFonts w:ascii="Times New Roman" w:cs="Times New Roman" w:hAnsi="Times New Roman"/>
          <w:color w:val="000000"/>
          <w:sz w:val="28"/>
          <w:szCs w:val="28"/>
          <w:lang w:val="en-US"/>
        </w:rPr>
        <w:t>p</w:t>
      </w:r>
      <w:r>
        <w:rPr>
          <w:rFonts w:ascii="Times New Roman" w:cs="Times New Roman" w:hAnsi="Times New Roman"/>
          <w:color w:val="000000"/>
          <w:sz w:val="28"/>
          <w:szCs w:val="28"/>
          <w:lang w:val="en-US"/>
        </w:rPr>
        <w:t>rofessor-o‘qituvchi,</w:t>
      </w:r>
      <w:r>
        <w:rPr>
          <w:rFonts w:ascii="Times New Roman" w:cs="Times New Roman" w:hAnsi="Times New Roman"/>
          <w:b/>
          <w:color w:val="000000"/>
          <w:sz w:val="28"/>
          <w:szCs w:val="28"/>
          <w:lang w:val="en-US"/>
        </w:rPr>
        <w:t xml:space="preserve"> </w:t>
      </w:r>
      <w:r>
        <w:rPr>
          <w:rFonts w:ascii="Times New Roman" w:cs="Times New Roman" w:hAnsi="Times New Roman"/>
          <w:color w:val="000000"/>
          <w:sz w:val="28"/>
          <w:szCs w:val="28"/>
          <w:lang w:val="en-US"/>
        </w:rPr>
        <w:t>xodim va talabalar rahbariyat, fakultet dekanlari, kafedra mudirlari va boshqa tarkibiy bo‘linma rahbarlari tavsiyasiga binoan belgilangan tartibda moddiy yoki ma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naviy rag‘batlantirilishlari mumkin.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29-modda. Kodeksga rioya qilishning attestatsiya va boshqa</w:t>
      </w:r>
      <w:r>
        <w:rPr>
          <w:rFonts w:ascii="Times New Roman" w:cs="Times New Roman" w:hAnsi="Times New Roman"/>
          <w:color w:val="000000"/>
          <w:sz w:val="28"/>
          <w:szCs w:val="28"/>
          <w:lang w:val="en-US"/>
        </w:rPr>
        <w:t xml:space="preserve"> </w:t>
      </w:r>
      <w:r>
        <w:rPr>
          <w:rFonts w:ascii="Times New Roman" w:cs="Times New Roman" w:hAnsi="Times New Roman"/>
          <w:b/>
          <w:color w:val="000000"/>
          <w:sz w:val="28"/>
          <w:szCs w:val="28"/>
          <w:lang w:val="en-US"/>
        </w:rPr>
        <w:t>jarayonlar uchun ahamiyati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Xodimlar tomonidan mazkur kodeksga </w:t>
      </w:r>
      <w:r>
        <w:rPr>
          <w:rFonts w:ascii="Times New Roman" w:cs="Times New Roman" w:hAnsi="Times New Roman"/>
          <w:color w:val="000000"/>
          <w:sz w:val="28"/>
          <w:szCs w:val="28"/>
          <w:lang w:val="en-US"/>
        </w:rPr>
        <w:t>r</w:t>
      </w:r>
      <w:r>
        <w:rPr>
          <w:rFonts w:ascii="Times New Roman" w:cs="Times New Roman" w:hAnsi="Times New Roman"/>
          <w:color w:val="000000"/>
          <w:sz w:val="28"/>
          <w:szCs w:val="28"/>
          <w:lang w:val="en-US"/>
        </w:rPr>
        <w:t>ioya etilishi attestatsiyalar o‘tkazishda, yuqori va boshqa lavozimlarga tayinlash (kareraviy o‘</w:t>
      </w:r>
      <w:r>
        <w:rPr>
          <w:rFonts w:ascii="Times New Roman" w:cs="Times New Roman" w:hAnsi="Times New Roman"/>
          <w:color w:val="000000"/>
          <w:sz w:val="28"/>
          <w:szCs w:val="28"/>
          <w:lang w:val="en-US"/>
        </w:rPr>
        <w:t>sish) uchun kadrlar zah</w:t>
      </w:r>
      <w:r>
        <w:rPr>
          <w:rFonts w:ascii="Times New Roman" w:cs="Times New Roman" w:hAnsi="Times New Roman"/>
          <w:color w:val="000000"/>
          <w:sz w:val="28"/>
          <w:szCs w:val="28"/>
          <w:lang w:val="en-US"/>
        </w:rPr>
        <w:t xml:space="preserve">irasini shakllantirishda hisobga olinadi.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30-modda. Kodeks qoidalarini buzganlik uchun javobgarlik</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 xml:space="preserve"> tomonidan mazkur Kodeks qoidalarining buzilishi uni belgilangan tartibda javobgarlikka tortishga asos bo‘lib xizmat qiladi.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31-modda. Kodeks </w:t>
      </w:r>
      <w:r>
        <w:rPr>
          <w:rFonts w:ascii="Times New Roman" w:cs="Times New Roman" w:hAnsi="Times New Roman"/>
          <w:b/>
          <w:color w:val="000000"/>
          <w:sz w:val="28"/>
          <w:szCs w:val="28"/>
          <w:lang w:val="en-US"/>
        </w:rPr>
        <w:t>va ichki tartib-qoidalarning o‘</w:t>
      </w:r>
      <w:r>
        <w:rPr>
          <w:rFonts w:ascii="Times New Roman" w:cs="Times New Roman" w:hAnsi="Times New Roman"/>
          <w:b/>
          <w:color w:val="000000"/>
          <w:sz w:val="28"/>
          <w:szCs w:val="28"/>
          <w:lang w:val="en-US"/>
        </w:rPr>
        <w:t>zaro munosabati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 xml:space="preserve">lar mazkur Kodeks qoidalarini buzganida, ularga nisbatan universitet Ichki tartib qoidalarining VII bobida (Mehnat va o‘qish intizomini buzganlik uchun javobgarlik) qayd etilgan choralar qo‘llaniladi.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9-bob. Odob-axloq komissiyasi faoliyatini tashkil etish</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32-modda. Odob-axloq komissiyasi</w:t>
      </w:r>
    </w:p>
    <w:p>
      <w:pPr>
        <w:pStyle w:val="styl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Mazkur Kodeks normalarining </w:t>
      </w:r>
      <w:r>
        <w:rPr>
          <w:rFonts w:ascii="Times New Roman" w:cs="Times New Roman" w:hAnsi="Times New Roman"/>
          <w:color w:val="000000"/>
          <w:sz w:val="28"/>
          <w:szCs w:val="28"/>
          <w:lang w:val="en-US"/>
        </w:rPr>
        <w:t xml:space="preserve">professor-o‘qituvchi, xodim, talaba va doktorant, mustaqil izlanuvchi </w:t>
      </w:r>
      <w:r>
        <w:rPr>
          <w:rFonts w:ascii="Times New Roman" w:cs="Times New Roman" w:hAnsi="Times New Roman"/>
          <w:color w:val="000000"/>
          <w:sz w:val="28"/>
          <w:szCs w:val="28"/>
          <w:lang w:val="en-US"/>
        </w:rPr>
        <w:t xml:space="preserve">tomonidan buzilishiga oid masalalar, qoida tariqasida, Odob-axloq komissiyasi tomonidan ko‘rib chiqilishi mumkin.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Shuningdek, Odob-axloq komissiyasi, qoida tariqasida, universitet rektorining ko‘rsatmasi bo‘yicha;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xizmat tekshiruvi natijalariga ko‘ra;</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o‘z tashabbusi bilan;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 universitet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 xml:space="preserve">laridan, shuningdek, universitetga aloqa kanallari orqali kelib tushgan axborot asosida ham ushbu turdagi masalalarni ko‘rib chiqishi mumkin.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Odob-axloq komissiyasi kamida </w:t>
      </w:r>
      <w:r>
        <w:rPr>
          <w:rFonts w:ascii="Times New Roman" w:cs="Times New Roman" w:hAnsi="Times New Roman"/>
          <w:color w:val="000000"/>
          <w:sz w:val="28"/>
          <w:szCs w:val="28"/>
          <w:lang w:val="uz-Cyrl-UZ"/>
        </w:rPr>
        <w:t>7</w:t>
      </w:r>
      <w:r>
        <w:rPr>
          <w:rFonts w:ascii="Times New Roman" w:cs="Times New Roman" w:hAnsi="Times New Roman"/>
          <w:color w:val="000000"/>
          <w:sz w:val="28"/>
          <w:szCs w:val="28"/>
          <w:lang w:val="en-US"/>
        </w:rPr>
        <w:t xml:space="preserve"> kishidan iborat tarkibda tuziladi. Odob-axloq komissiyasining maqsadi, vazifalari, funksiyalari, huquqlari va uning faoliyatini tashkil etish bilan bog‘liq boshqa masalalar universitet rektori tomonidan tasdiqlangan Odob-axloq komissiyasi to‘g‘risidagi nizomda belgilanadi. </w:t>
      </w:r>
    </w:p>
    <w:p>
      <w:pPr>
        <w:pStyle w:val="style0"/>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33-modda. Odob-axloq komissiyasi xulosasi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Odob-axloq kodeksining buzilishi holatlarini Odob-axloq komissiyasi tomonidan ko‘rib chiqish natijalari bo‘yicha intizomiy yoki boshqa tarzdagi qoida buzilishlarining mavjudligi (mavjud emasligi) to‘g‘risida xulosa chiqariladi. Ayni vaqtda universitet rektoriga ko‘rib chiqishi uchun qoidabuzar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 xml:space="preserve">ni javobgarlikka tortish to‘g‘risida taklif kiritiladi. </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Yo‘l qo‘yilgan qoida buzilishining xususiyatini hisobga olgan holda Odob-axloq komissiyasi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ga nisbatan</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Odob-axloq kodeksining buzilishiga yo‘l qo‘ymaslik to‘g‘risidagi ogohlantirish bilan cheklanishi mumkin.</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 xml:space="preserve">Odob-axloq kodeksiga rioya etmagan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ni</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 xml:space="preserve">intizomiy javobgarlikka tortish bo‘yicha buyruq loyihasi fakultet dekanlari va magistratura bo‘limi (talabalarga nisbatan), </w:t>
      </w:r>
      <w:r>
        <w:rPr>
          <w:rFonts w:ascii="Times New Roman" w:cs="Times New Roman" w:hAnsi="Times New Roman"/>
          <w:color w:val="000000"/>
          <w:sz w:val="28"/>
          <w:szCs w:val="28"/>
          <w:lang w:val="en-US"/>
        </w:rPr>
        <w:t>xodimla</w:t>
      </w:r>
      <w:r>
        <w:rPr>
          <w:rFonts w:ascii="Times New Roman" w:cs="Times New Roman" w:hAnsi="Times New Roman"/>
          <w:color w:val="000000"/>
          <w:sz w:val="28"/>
          <w:szCs w:val="28"/>
          <w:lang w:val="en-US"/>
        </w:rPr>
        <w:t>r</w:t>
      </w:r>
      <w:bookmarkStart w:id="0" w:name="_GoBack"/>
      <w:bookmarkEnd w:id="0"/>
      <w:r>
        <w:rPr>
          <w:rFonts w:ascii="Times New Roman" w:cs="Times New Roman" w:hAnsi="Times New Roman"/>
          <w:color w:val="000000"/>
          <w:sz w:val="28"/>
          <w:szCs w:val="28"/>
          <w:lang w:val="en-US"/>
        </w:rPr>
        <w:t xml:space="preserve"> bo‘limi (xodimlar va doktorantlarga nisbatan) tomonidan tayyorlanadi. </w:t>
      </w:r>
      <w:r>
        <w:rPr>
          <w:rFonts w:ascii="Times New Roman" w:cs="Times New Roman" w:hAnsi="Times New Roman"/>
          <w:color w:val="000000"/>
          <w:sz w:val="28"/>
          <w:szCs w:val="28"/>
          <w:lang w:val="en-US"/>
        </w:rPr>
        <w:t>Professor-o‘qituvchi, xodim, talaba va doktorant, mustaqil izlanuvchi</w:t>
      </w:r>
      <w:r>
        <w:rPr>
          <w:rFonts w:ascii="Times New Roman" w:cs="Times New Roman" w:hAnsi="Times New Roman"/>
          <w:color w:val="000000"/>
          <w:sz w:val="28"/>
          <w:szCs w:val="28"/>
          <w:lang w:val="en-US"/>
        </w:rPr>
        <w:t xml:space="preserve">lar o‘zlari yo‘l qo‘ygan qoida buzilishi, qoida buzilishining ko‘rib chiqilishi jarayoni haqida axborotni olish va o‘zini himoya qilish uchun dalillarni taqdim etish, shuningdek, universitet qarorlari yuzasidan belgilangan tartibda shikoyat qilish huquqiga egadirlar.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34-modda. Jamoatchilik nazorati</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P</w:t>
      </w:r>
      <w:r>
        <w:rPr>
          <w:rFonts w:ascii="Times New Roman" w:cs="Times New Roman" w:hAnsi="Times New Roman"/>
          <w:color w:val="000000"/>
          <w:sz w:val="28"/>
          <w:szCs w:val="28"/>
          <w:lang w:val="en-US"/>
        </w:rPr>
        <w:t>rofessor-o‘qituvchi, xodim, talaba</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doktorant </w:t>
      </w:r>
      <w:r>
        <w:rPr>
          <w:rFonts w:ascii="Times New Roman" w:cs="Times New Roman" w:hAnsi="Times New Roman"/>
          <w:color w:val="000000"/>
          <w:sz w:val="28"/>
          <w:szCs w:val="28"/>
          <w:lang w:val="en-US"/>
        </w:rPr>
        <w:t xml:space="preserve">va </w:t>
      </w:r>
      <w:r>
        <w:rPr>
          <w:rFonts w:ascii="Times New Roman" w:cs="Times New Roman" w:hAnsi="Times New Roman"/>
          <w:color w:val="000000"/>
          <w:sz w:val="28"/>
          <w:szCs w:val="28"/>
          <w:lang w:val="en-US"/>
        </w:rPr>
        <w:t>mustaqil izlanuvchi</w:t>
      </w:r>
      <w:r>
        <w:rPr>
          <w:rFonts w:ascii="Times New Roman" w:cs="Times New Roman" w:hAnsi="Times New Roman"/>
          <w:color w:val="000000"/>
          <w:sz w:val="28"/>
          <w:szCs w:val="28"/>
          <w:lang w:val="en-US"/>
        </w:rPr>
        <w:t xml:space="preserve">ning xulq-atvori ustidan jamoatchilik </w:t>
      </w:r>
      <w:r>
        <w:rPr>
          <w:rFonts w:ascii="Times New Roman" w:cs="Times New Roman" w:hAnsi="Times New Roman"/>
          <w:color w:val="000000"/>
          <w:sz w:val="28"/>
          <w:szCs w:val="28"/>
          <w:lang w:val="en-US"/>
        </w:rPr>
        <w:t>nazoratini ta</w:t>
      </w:r>
      <w:r>
        <w:rPr>
          <w:rFonts w:ascii="Times New Roman" w:cs="Times New Roman" w:hAnsi="Times New Roman"/>
          <w:color w:val="000000"/>
          <w:sz w:val="28"/>
          <w:szCs w:val="28"/>
          <w:lang w:val="uz-Latn-UZ"/>
        </w:rPr>
        <w:t>’</w:t>
      </w:r>
      <w:r>
        <w:rPr>
          <w:rFonts w:ascii="Times New Roman" w:cs="Times New Roman" w:hAnsi="Times New Roman"/>
          <w:color w:val="000000"/>
          <w:sz w:val="28"/>
          <w:szCs w:val="28"/>
          <w:lang w:val="en-US"/>
        </w:rPr>
        <w:t xml:space="preserve">minlash maqsadida, mazkur Kodeksga </w:t>
      </w:r>
      <w:r>
        <w:rPr>
          <w:rFonts w:ascii="Times New Roman" w:cs="Times New Roman" w:hAnsi="Times New Roman"/>
          <w:color w:val="000000"/>
          <w:sz w:val="28"/>
          <w:szCs w:val="28"/>
          <w:lang w:val="en-US"/>
        </w:rPr>
        <w:t xml:space="preserve">rioya etmaganlik holatlari </w:t>
      </w:r>
      <w:r>
        <w:rPr>
          <w:rFonts w:ascii="Times New Roman" w:cs="Times New Roman" w:hAnsi="Times New Roman"/>
          <w:color w:val="000000"/>
          <w:sz w:val="28"/>
          <w:szCs w:val="28"/>
          <w:lang w:val="en-US"/>
        </w:rPr>
        <w:t xml:space="preserve">universitet </w:t>
      </w:r>
      <w:r>
        <w:rPr>
          <w:rFonts w:ascii="Times New Roman" w:cs="Times New Roman" w:hAnsi="Times New Roman"/>
          <w:color w:val="000000"/>
          <w:sz w:val="28"/>
          <w:szCs w:val="28"/>
          <w:lang w:val="en-US"/>
        </w:rPr>
        <w:t xml:space="preserve">Kasaba uyushmasi qo‘mitasi, Xotin-qizlar masalalari bo‘yicha maslahat kengashi va Yoshlar ittifoqi universitet boshlang‘ich tashkilotida ham muhokama qilinishi amaliyoti joriy etilishi mumkin. </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10-bob. Yakuniy qoida</w:t>
      </w:r>
    </w:p>
    <w:p>
      <w:pPr>
        <w:pStyle w:val="style0"/>
        <w:ind w:firstLine="567"/>
        <w:jc w:val="center"/>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35-modda.</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Kodeksning kuchga kirishi hamda unga 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zgartish va qo</w:t>
      </w:r>
      <w:r>
        <w:rPr>
          <w:rFonts w:ascii="Times New Roman" w:cs="Times New Roman" w:hAnsi="Times New Roman"/>
          <w:b/>
          <w:color w:val="000000"/>
          <w:sz w:val="28"/>
          <w:szCs w:val="28"/>
          <w:lang w:val="en-US"/>
        </w:rPr>
        <w:t>‘</w:t>
      </w:r>
      <w:r>
        <w:rPr>
          <w:rFonts w:ascii="Times New Roman" w:cs="Times New Roman" w:hAnsi="Times New Roman"/>
          <w:b/>
          <w:color w:val="000000"/>
          <w:sz w:val="28"/>
          <w:szCs w:val="28"/>
          <w:lang w:val="en-US"/>
        </w:rPr>
        <w:t>sh imchalar kiritish</w:t>
      </w:r>
    </w:p>
    <w:p>
      <w:pPr>
        <w:pStyle w:val="style0"/>
        <w:ind w:firstLine="567"/>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Mazkur kodeks universitet Kengashi tomonidan tasdiqlanganidan so‘ng kuchga kiradi va unga o‘zgartish hamda qo‘shimchalar kiritish universitet Kengashi qaroriga binoan amalga oshiriladi.</w:t>
      </w:r>
    </w:p>
    <w:p>
      <w:pPr>
        <w:pStyle w:val="style0"/>
        <w:tabs>
          <w:tab w:val="left" w:leader="none" w:pos="993"/>
        </w:tabs>
        <w:spacing w:after="0" w:lineRule="auto" w:line="24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 </w:t>
      </w:r>
    </w:p>
    <w:p>
      <w:pPr>
        <w:pStyle w:val="style0"/>
        <w:rPr>
          <w:color w:val="000000"/>
          <w:lang w:val="en-US"/>
        </w:rPr>
      </w:pPr>
    </w:p>
    <w:sectPr>
      <w:footerReference w:type="default" r:id="rId2"/>
      <w:pgSz w:w="11906" w:h="16838" w:orient="portrait"/>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Malgun Gothic">
    <w:altName w:val="Malgun Gothic"/>
    <w:panose1 w:val="020b0503020000020004"/>
    <w:charset w:val="81"/>
    <w:family w:val="swiss"/>
    <w:pitch w:val="variable"/>
    <w:sig w:usb0="9000002F" w:usb1="29D77CFB" w:usb2="00000012" w:usb3="00000000" w:csb0="00080001" w:csb1="00000000"/>
  </w:font>
  <w:font w:name="Segoe UI">
    <w:altName w:val="Segoe UI"/>
    <w:panose1 w:val="020b0502040002020203"/>
    <w:charset w:val="cc"/>
    <w:family w:val="swiss"/>
    <w:pitch w:val="variable"/>
    <w:sig w:usb0="E4002EFF" w:usb1="C000E47F"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 w:name="맑은 고딕">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19</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50A9326"/>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multilevel"/>
    <w:tmpl w:val="7A9AF0D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multilevel"/>
    <w:tmpl w:val="6F3CDDAC"/>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3">
    <w:nsid w:val="00000003"/>
    <w:multiLevelType w:val="multilevel"/>
    <w:tmpl w:val="D27C665A"/>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4">
    <w:nsid w:val="00000004"/>
    <w:multiLevelType w:val="multilevel"/>
    <w:tmpl w:val="25AA5078"/>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5">
    <w:nsid w:val="00000005"/>
    <w:multiLevelType w:val="multilevel"/>
    <w:tmpl w:val="B7E4199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multilevel"/>
    <w:tmpl w:val="46967C90"/>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7"/>
        <w:szCs w:val="27"/>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7">
    <w:nsid w:val="00000007"/>
    <w:multiLevelType w:val="multilevel"/>
    <w:tmpl w:val="8514F5D6"/>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7"/>
        <w:szCs w:val="27"/>
        <w:u w:val="none"/>
        <w:lang w:val="ru-RU"/>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8">
    <w:nsid w:val="00000008"/>
    <w:multiLevelType w:val="multilevel"/>
    <w:tmpl w:val="31A049AC"/>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9">
    <w:nsid w:val="00000009"/>
    <w:multiLevelType w:val="multilevel"/>
    <w:tmpl w:val="4DAAE5BE"/>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0">
    <w:nsid w:val="0000000A"/>
    <w:multiLevelType w:val="multilevel"/>
    <w:tmpl w:val="6726AB68"/>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7"/>
        <w:szCs w:val="27"/>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1">
    <w:nsid w:val="0000000B"/>
    <w:multiLevelType w:val="multilevel"/>
    <w:tmpl w:val="B7D641D6"/>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2">
    <w:nsid w:val="0000000C"/>
    <w:multiLevelType w:val="multilevel"/>
    <w:tmpl w:val="6B647674"/>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3">
    <w:nsid w:val="0000000D"/>
    <w:multiLevelType w:val="multilevel"/>
    <w:tmpl w:val="3502EC38"/>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ru-RU"/>
      </w:rPr>
    </w:lvl>
    <w:lvl w:ilvl="1">
      <w:start w:val="1"/>
      <w:numFmt w:val="decimal"/>
      <w:lvlText w:val="%1.%2."/>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ru-RU"/>
      </w:r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4">
    <w:nsid w:val="0000000E"/>
    <w:multiLevelType w:val="multilevel"/>
    <w:tmpl w:val="D4C8889E"/>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5">
    <w:nsid w:val="0000000F"/>
    <w:multiLevelType w:val="multilevel"/>
    <w:tmpl w:val="05167DCA"/>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6">
    <w:nsid w:val="00000010"/>
    <w:multiLevelType w:val="multilevel"/>
    <w:tmpl w:val="6310F156"/>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7">
    <w:nsid w:val="00000011"/>
    <w:multiLevelType w:val="multilevel"/>
    <w:tmpl w:val="F5B6EF7E"/>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8">
    <w:nsid w:val="00000012"/>
    <w:multiLevelType w:val="multilevel"/>
    <w:tmpl w:val="738ADFA4"/>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9">
    <w:nsid w:val="00000013"/>
    <w:multiLevelType w:val="multilevel"/>
    <w:tmpl w:val="86D6526A"/>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0">
    <w:nsid w:val="00000014"/>
    <w:multiLevelType w:val="hybridMultilevel"/>
    <w:tmpl w:val="743CC5B4"/>
    <w:lvl w:ilvl="0" w:tplc="130AE290">
      <w:start w:val="2"/>
      <w:numFmt w:val="bullet"/>
      <w:lvlText w:val="-"/>
      <w:lvlJc w:val="left"/>
      <w:pPr>
        <w:ind w:left="927" w:hanging="360"/>
      </w:pPr>
      <w:rPr>
        <w:rFonts w:ascii="Times New Roman" w:cs="Times New Roman" w:eastAsia="Calibri" w:hAnsi="Times New Roman" w:hint="default"/>
      </w:rPr>
    </w:lvl>
    <w:lvl w:ilvl="1" w:tplc="04190003" w:tentative="1">
      <w:start w:val="1"/>
      <w:numFmt w:val="bullet"/>
      <w:lvlText w:val="o"/>
      <w:lvlJc w:val="left"/>
      <w:pPr>
        <w:ind w:left="1647" w:hanging="360"/>
      </w:pPr>
      <w:rPr>
        <w:rFonts w:ascii="Courier New" w:cs="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cs="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cs="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00000015"/>
    <w:multiLevelType w:val="multilevel"/>
    <w:tmpl w:val="DE166D0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2">
    <w:nsid w:val="00000016"/>
    <w:multiLevelType w:val="multilevel"/>
    <w:tmpl w:val="506476F0"/>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3">
    <w:nsid w:val="00000017"/>
    <w:multiLevelType w:val="multilevel"/>
    <w:tmpl w:val="9480882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4">
    <w:nsid w:val="00000018"/>
    <w:multiLevelType w:val="multilevel"/>
    <w:tmpl w:val="50FEB37E"/>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5">
    <w:nsid w:val="00000019"/>
    <w:multiLevelType w:val="multilevel"/>
    <w:tmpl w:val="38C8B1F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6">
    <w:nsid w:val="0000001A"/>
    <w:multiLevelType w:val="multilevel"/>
    <w:tmpl w:val="E53E1204"/>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7">
    <w:nsid w:val="0000001B"/>
    <w:multiLevelType w:val="multilevel"/>
    <w:tmpl w:val="1EDC1DB8"/>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7"/>
        <w:szCs w:val="27"/>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8">
    <w:nsid w:val="0000001C"/>
    <w:multiLevelType w:val="multilevel"/>
    <w:tmpl w:val="4378CA84"/>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9">
    <w:nsid w:val="0000001D"/>
    <w:multiLevelType w:val="multilevel"/>
    <w:tmpl w:val="2DF0C934"/>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7"/>
        <w:szCs w:val="27"/>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30">
    <w:nsid w:val="0000001E"/>
    <w:multiLevelType w:val="multilevel"/>
    <w:tmpl w:val="E228CBE2"/>
    <w:lvl w:ilvl="0">
      <w:start w:val="1"/>
      <w:numFmt w:val="decimal"/>
      <w:lvlText w:val="%1."/>
      <w:lvlJc w:val="left"/>
      <w:pPr/>
      <w:rPr>
        <w:rFonts w:ascii="Times New Roman" w:cs="Times New Roman" w:eastAsia="Times New Roman" w:hAnsi="Times New Roman"/>
        <w:b w:val="false"/>
        <w:bCs w:val="false"/>
        <w:i w:val="false"/>
        <w:iCs w:val="false"/>
        <w:smallCaps w:val="false"/>
        <w:color w:val="000000"/>
        <w:spacing w:val="0"/>
        <w:w w:val="100"/>
        <w:position w:val="0"/>
        <w:sz w:val="28"/>
        <w:szCs w:val="28"/>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20"/>
  </w:num>
  <w:num w:numId="2">
    <w:abstractNumId w:val="13"/>
  </w:num>
  <w:num w:numId="3">
    <w:abstractNumId w:val="7"/>
  </w:num>
  <w:num w:numId="4">
    <w:abstractNumId w:val="27"/>
  </w:num>
  <w:num w:numId="5">
    <w:abstractNumId w:val="10"/>
  </w:num>
  <w:num w:numId="6">
    <w:abstractNumId w:val="6"/>
  </w:num>
  <w:num w:numId="7">
    <w:abstractNumId w:val="29"/>
  </w:num>
  <w:num w:numId="8">
    <w:abstractNumId w:val="14"/>
  </w:num>
  <w:num w:numId="9">
    <w:abstractNumId w:val="26"/>
  </w:num>
  <w:num w:numId="10">
    <w:abstractNumId w:val="28"/>
  </w:num>
  <w:num w:numId="11">
    <w:abstractNumId w:val="21"/>
  </w:num>
  <w:num w:numId="12">
    <w:abstractNumId w:val="9"/>
  </w:num>
  <w:num w:numId="13">
    <w:abstractNumId w:val="30"/>
  </w:num>
  <w:num w:numId="14">
    <w:abstractNumId w:val="3"/>
  </w:num>
  <w:num w:numId="15">
    <w:abstractNumId w:val="4"/>
  </w:num>
  <w:num w:numId="16">
    <w:abstractNumId w:val="0"/>
  </w:num>
  <w:num w:numId="17">
    <w:abstractNumId w:val="24"/>
  </w:num>
  <w:num w:numId="18">
    <w:abstractNumId w:val="18"/>
  </w:num>
  <w:num w:numId="19">
    <w:abstractNumId w:val="17"/>
  </w:num>
  <w:num w:numId="20">
    <w:abstractNumId w:val="12"/>
  </w:num>
  <w:num w:numId="21">
    <w:abstractNumId w:val="11"/>
  </w:num>
  <w:num w:numId="22">
    <w:abstractNumId w:val="16"/>
  </w:num>
  <w:num w:numId="23">
    <w:abstractNumId w:val="5"/>
  </w:num>
  <w:num w:numId="24">
    <w:abstractNumId w:val="1"/>
  </w:num>
  <w:num w:numId="25">
    <w:abstractNumId w:val="8"/>
  </w:num>
  <w:num w:numId="26">
    <w:abstractNumId w:val="23"/>
  </w:num>
  <w:num w:numId="27">
    <w:abstractNumId w:val="19"/>
  </w:num>
  <w:num w:numId="28">
    <w:abstractNumId w:val="15"/>
  </w:num>
  <w:num w:numId="29">
    <w:abstractNumId w:val="25"/>
  </w:num>
  <w:num w:numId="30">
    <w:abstractNumId w:val="22"/>
  </w:num>
  <w:num w:numId="31">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맑은 고딕"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Основной текст (2)_"/>
    <w:basedOn w:val="style65"/>
    <w:next w:val="style4097"/>
    <w:link w:val="style4100"/>
    <w:rPr>
      <w:rFonts w:ascii="Times New Roman" w:cs="Times New Roman" w:eastAsia="Times New Roman" w:hAnsi="Times New Roman"/>
      <w:b/>
      <w:bCs/>
      <w:sz w:val="27"/>
      <w:szCs w:val="27"/>
      <w:shd w:val="clear" w:color="auto" w:fill="ffffff"/>
    </w:rPr>
  </w:style>
  <w:style w:type="character" w:customStyle="1" w:styleId="style4098">
    <w:name w:val="Основной текст (4)_"/>
    <w:basedOn w:val="style65"/>
    <w:next w:val="style4098"/>
    <w:link w:val="style4101"/>
    <w:rPr>
      <w:rFonts w:ascii="Times New Roman" w:cs="Times New Roman" w:eastAsia="Times New Roman" w:hAnsi="Times New Roman"/>
      <w:sz w:val="28"/>
      <w:szCs w:val="28"/>
      <w:shd w:val="clear" w:color="auto" w:fill="ffffff"/>
    </w:rPr>
  </w:style>
  <w:style w:type="character" w:customStyle="1" w:styleId="style4099">
    <w:name w:val="Заголовок №1_"/>
    <w:basedOn w:val="style65"/>
    <w:next w:val="style4099"/>
    <w:link w:val="style4102"/>
    <w:rPr>
      <w:rFonts w:ascii="Times New Roman" w:cs="Times New Roman" w:eastAsia="Times New Roman" w:hAnsi="Times New Roman"/>
      <w:b/>
      <w:bCs/>
      <w:sz w:val="27"/>
      <w:szCs w:val="27"/>
      <w:shd w:val="clear" w:color="auto" w:fill="ffffff"/>
    </w:rPr>
  </w:style>
  <w:style w:type="paragraph" w:customStyle="1" w:styleId="style4100">
    <w:name w:val="Основной текст (2)"/>
    <w:basedOn w:val="style0"/>
    <w:next w:val="style4100"/>
    <w:link w:val="style4097"/>
    <w:pPr>
      <w:widowControl w:val="false"/>
      <w:shd w:val="clear" w:color="auto" w:fill="ffffff"/>
      <w:spacing w:after="0" w:lineRule="exact" w:line="317"/>
      <w:jc w:val="center"/>
    </w:pPr>
    <w:rPr>
      <w:rFonts w:ascii="Times New Roman" w:cs="Times New Roman" w:eastAsia="Times New Roman" w:hAnsi="Times New Roman"/>
      <w:b/>
      <w:bCs/>
      <w:sz w:val="27"/>
      <w:szCs w:val="27"/>
    </w:rPr>
  </w:style>
  <w:style w:type="paragraph" w:customStyle="1" w:styleId="style4101">
    <w:name w:val="Основной текст (4)"/>
    <w:basedOn w:val="style0"/>
    <w:next w:val="style4101"/>
    <w:link w:val="style4098"/>
    <w:pPr>
      <w:widowControl w:val="false"/>
      <w:shd w:val="clear" w:color="auto" w:fill="ffffff"/>
      <w:spacing w:before="240" w:after="0" w:lineRule="exact" w:line="317"/>
      <w:jc w:val="both"/>
    </w:pPr>
    <w:rPr>
      <w:rFonts w:ascii="Times New Roman" w:cs="Times New Roman" w:eastAsia="Times New Roman" w:hAnsi="Times New Roman"/>
      <w:sz w:val="28"/>
      <w:szCs w:val="28"/>
    </w:rPr>
  </w:style>
  <w:style w:type="paragraph" w:customStyle="1" w:styleId="style4102">
    <w:name w:val="Заголовок №1"/>
    <w:basedOn w:val="style0"/>
    <w:next w:val="style4102"/>
    <w:link w:val="style4099"/>
    <w:pPr>
      <w:widowControl w:val="false"/>
      <w:shd w:val="clear" w:color="auto" w:fill="ffffff"/>
      <w:spacing w:before="120" w:after="120" w:lineRule="atLeast" w:line="0"/>
      <w:jc w:val="center"/>
      <w:outlineLvl w:val="0"/>
    </w:pPr>
    <w:rPr>
      <w:rFonts w:ascii="Times New Roman" w:cs="Times New Roman" w:eastAsia="Times New Roman" w:hAnsi="Times New Roman"/>
      <w:b/>
      <w:bCs/>
      <w:sz w:val="27"/>
      <w:szCs w:val="27"/>
    </w:rPr>
  </w:style>
  <w:style w:type="paragraph" w:styleId="style179">
    <w:name w:val="List Paragraph"/>
    <w:basedOn w:val="style0"/>
    <w:next w:val="style179"/>
    <w:qFormat/>
    <w:uiPriority w:val="34"/>
    <w:pPr>
      <w:ind w:left="720"/>
      <w:contextualSpacing/>
    </w:pPr>
    <w:rPr/>
  </w:style>
  <w:style w:type="character" w:customStyle="1" w:styleId="style4103">
    <w:name w:val="Основной текст1"/>
    <w:basedOn w:val="style65"/>
    <w:next w:val="style4103"/>
    <w:rPr>
      <w:rFonts w:ascii="Times New Roman" w:cs="Times New Roman" w:eastAsia="Times New Roman" w:hAnsi="Times New Roman"/>
      <w:b w:val="false"/>
      <w:bCs w:val="false"/>
      <w:i w:val="false"/>
      <w:iCs w:val="false"/>
      <w:smallCaps w:val="false"/>
      <w:color w:val="000000"/>
      <w:spacing w:val="0"/>
      <w:w w:val="100"/>
      <w:position w:val="0"/>
      <w:sz w:val="27"/>
      <w:szCs w:val="27"/>
      <w:u w:val="none"/>
      <w:shd w:val="clear" w:color="auto" w:fill="ffffff"/>
      <w:lang w:val="ru-RU"/>
    </w:rPr>
  </w:style>
  <w:style w:type="character" w:customStyle="1" w:styleId="style4104">
    <w:name w:val="Основной текст2"/>
    <w:basedOn w:val="style65"/>
    <w:next w:val="style4104"/>
    <w:rPr>
      <w:rFonts w:ascii="Times New Roman" w:cs="Times New Roman" w:eastAsia="Times New Roman" w:hAnsi="Times New Roman"/>
      <w:b w:val="false"/>
      <w:bCs w:val="false"/>
      <w:i w:val="false"/>
      <w:iCs w:val="false"/>
      <w:smallCaps w:val="false"/>
      <w:color w:val="000000"/>
      <w:spacing w:val="0"/>
      <w:w w:val="100"/>
      <w:position w:val="0"/>
      <w:sz w:val="27"/>
      <w:szCs w:val="27"/>
      <w:u w:val="none"/>
      <w:shd w:val="clear" w:color="auto" w:fill="ffffff"/>
      <w:lang w:val="ru-RU"/>
    </w:rPr>
  </w:style>
  <w:style w:type="paragraph" w:customStyle="1" w:styleId="style4105">
    <w:name w:val="Основной текст3"/>
    <w:basedOn w:val="style0"/>
    <w:next w:val="style4105"/>
    <w:pPr>
      <w:widowControl w:val="false"/>
      <w:shd w:val="clear" w:color="auto" w:fill="ffffff"/>
      <w:spacing w:before="240" w:after="60" w:lineRule="exact" w:line="293"/>
      <w:jc w:val="both"/>
    </w:pPr>
    <w:rPr>
      <w:rFonts w:ascii="Times New Roman" w:cs="Times New Roman" w:eastAsia="Times New Roman" w:hAnsi="Times New Roman"/>
      <w:color w:val="000000"/>
      <w:sz w:val="23"/>
      <w:szCs w:val="23"/>
    </w:rPr>
  </w:style>
  <w:style w:type="table" w:styleId="style154">
    <w:name w:val="Table Grid"/>
    <w:basedOn w:val="style105"/>
    <w:next w:val="style154"/>
    <w:uiPriority w:val="59"/>
    <w:pPr>
      <w:spacing w:after="0" w:lineRule="auto" w:line="24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106">
    <w:name w:val="Body text (2)_"/>
    <w:basedOn w:val="style65"/>
    <w:next w:val="style4106"/>
    <w:link w:val="style4108"/>
    <w:rPr>
      <w:rFonts w:ascii="Times New Roman" w:cs="Times New Roman" w:eastAsia="Times New Roman" w:hAnsi="Times New Roman"/>
      <w:sz w:val="28"/>
      <w:szCs w:val="28"/>
      <w:shd w:val="clear" w:color="auto" w:fill="ffffff"/>
    </w:rPr>
  </w:style>
  <w:style w:type="character" w:customStyle="1" w:styleId="style4107">
    <w:name w:val="Body text (2) + 11 pt"/>
    <w:basedOn w:val="style4106"/>
    <w:next w:val="style4107"/>
    <w:rPr>
      <w:rFonts w:ascii="Times New Roman" w:cs="Times New Roman" w:eastAsia="Times New Roman" w:hAnsi="Times New Roman"/>
      <w:color w:val="000000"/>
      <w:spacing w:val="0"/>
      <w:w w:val="100"/>
      <w:position w:val="0"/>
      <w:sz w:val="22"/>
      <w:szCs w:val="22"/>
      <w:shd w:val="clear" w:color="auto" w:fill="ffffff"/>
      <w:lang w:val="en-US" w:bidi="en-US" w:eastAsia="en-US"/>
    </w:rPr>
  </w:style>
  <w:style w:type="paragraph" w:customStyle="1" w:styleId="style4108">
    <w:name w:val="Body text (2)"/>
    <w:basedOn w:val="style0"/>
    <w:next w:val="style4108"/>
    <w:link w:val="style4106"/>
    <w:pPr>
      <w:widowControl w:val="false"/>
      <w:shd w:val="clear" w:color="auto" w:fill="ffffff"/>
      <w:spacing w:before="240" w:after="0" w:lineRule="exact" w:line="326"/>
      <w:jc w:val="both"/>
    </w:pPr>
    <w:rPr>
      <w:rFonts w:ascii="Times New Roman" w:cs="Times New Roman" w:eastAsia="Times New Roman" w:hAnsi="Times New Roman"/>
      <w:sz w:val="28"/>
      <w:szCs w:val="2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9"/>
    <w:uiPriority w:val="99"/>
    <w:pPr>
      <w:spacing w:lineRule="auto" w:line="240"/>
    </w:pPr>
    <w:rPr>
      <w:sz w:val="20"/>
      <w:szCs w:val="20"/>
    </w:rPr>
  </w:style>
  <w:style w:type="character" w:customStyle="1" w:styleId="style4109">
    <w:name w:val="Текст примечания Знак"/>
    <w:basedOn w:val="style65"/>
    <w:next w:val="style4109"/>
    <w:link w:val="style30"/>
    <w:uiPriority w:val="99"/>
    <w:rPr>
      <w:sz w:val="20"/>
      <w:szCs w:val="20"/>
    </w:rPr>
  </w:style>
  <w:style w:type="paragraph" w:styleId="style106">
    <w:name w:val="annotation subject"/>
    <w:basedOn w:val="style30"/>
    <w:next w:val="style30"/>
    <w:link w:val="style4110"/>
    <w:uiPriority w:val="99"/>
    <w:pPr/>
    <w:rPr>
      <w:b/>
      <w:bCs/>
    </w:rPr>
  </w:style>
  <w:style w:type="character" w:customStyle="1" w:styleId="style4110">
    <w:name w:val="Тема примечания Знак"/>
    <w:basedOn w:val="style4109"/>
    <w:next w:val="style4110"/>
    <w:link w:val="style106"/>
    <w:uiPriority w:val="99"/>
    <w:rPr>
      <w:b/>
      <w:bCs/>
      <w:sz w:val="20"/>
      <w:szCs w:val="20"/>
    </w:rPr>
  </w:style>
  <w:style w:type="paragraph" w:styleId="style153">
    <w:name w:val="Balloon Text"/>
    <w:basedOn w:val="style0"/>
    <w:next w:val="style153"/>
    <w:link w:val="style4111"/>
    <w:uiPriority w:val="99"/>
    <w:pPr>
      <w:spacing w:after="0" w:lineRule="auto" w:line="240"/>
    </w:pPr>
    <w:rPr>
      <w:rFonts w:ascii="Segoe UI" w:cs="Segoe UI" w:hAnsi="Segoe UI"/>
      <w:sz w:val="18"/>
      <w:szCs w:val="18"/>
    </w:rPr>
  </w:style>
  <w:style w:type="character" w:customStyle="1" w:styleId="style4111">
    <w:name w:val="Текст выноски Знак"/>
    <w:basedOn w:val="style65"/>
    <w:next w:val="style4111"/>
    <w:link w:val="style153"/>
    <w:uiPriority w:val="99"/>
    <w:rPr>
      <w:rFonts w:ascii="Segoe UI" w:cs="Segoe UI" w:hAnsi="Segoe UI"/>
      <w:sz w:val="18"/>
      <w:szCs w:val="18"/>
    </w:rPr>
  </w:style>
  <w:style w:type="paragraph" w:styleId="style31">
    <w:name w:val="header"/>
    <w:basedOn w:val="style0"/>
    <w:next w:val="style31"/>
    <w:link w:val="style4112"/>
    <w:uiPriority w:val="99"/>
    <w:pPr>
      <w:tabs>
        <w:tab w:val="center" w:leader="none" w:pos="4677"/>
        <w:tab w:val="right" w:leader="none" w:pos="9355"/>
      </w:tabs>
      <w:spacing w:after="0" w:lineRule="auto" w:line="240"/>
    </w:pPr>
    <w:rPr/>
  </w:style>
  <w:style w:type="character" w:customStyle="1" w:styleId="style4112">
    <w:name w:val="Верхний колонтитул Знак"/>
    <w:basedOn w:val="style65"/>
    <w:next w:val="style4112"/>
    <w:link w:val="style31"/>
    <w:uiPriority w:val="99"/>
  </w:style>
  <w:style w:type="paragraph" w:styleId="style32">
    <w:name w:val="footer"/>
    <w:basedOn w:val="style0"/>
    <w:next w:val="style32"/>
    <w:link w:val="style4113"/>
    <w:uiPriority w:val="99"/>
    <w:pPr>
      <w:tabs>
        <w:tab w:val="center" w:leader="none" w:pos="4677"/>
        <w:tab w:val="right" w:leader="none" w:pos="9355"/>
      </w:tabs>
      <w:spacing w:after="0" w:lineRule="auto" w:line="240"/>
    </w:pPr>
    <w:rPr/>
  </w:style>
  <w:style w:type="character" w:customStyle="1" w:styleId="style4113">
    <w:name w:val="Нижний колонтитул Знак"/>
    <w:basedOn w:val="style65"/>
    <w:next w:val="style4113"/>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A61D-8A06-4F9D-A85C-FF332BF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4208</Words>
  <Pages>19</Pages>
  <Characters>34029</Characters>
  <Application>WPS Office</Application>
  <DocSecurity>0</DocSecurity>
  <Paragraphs>219</Paragraphs>
  <ScaleCrop>false</ScaleCrop>
  <Company>Reanimator Extreme Edition</Company>
  <LinksUpToDate>false</LinksUpToDate>
  <CharactersWithSpaces>38218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2022-02-10T15:19:10Z</dcterms:created>
  <dc:creator>User</dc:creator>
  <lastModifiedBy>M2007J20CI</lastModifiedBy>
  <dcterms:modified xsi:type="dcterms:W3CDTF">2022-02-10T15:19:11Z</dcterms:modified>
  <revision>29</revision>
</coreProperties>
</file>

<file path=docProps/custom.xml><?xml version="1.0" encoding="utf-8"?>
<Properties xmlns="http://schemas.openxmlformats.org/officeDocument/2006/custom-properties" xmlns:vt="http://schemas.openxmlformats.org/officeDocument/2006/docPropsVTypes"/>
</file>