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6B" w:rsidRPr="003E0F6B" w:rsidRDefault="003E0F6B" w:rsidP="003E0F6B">
      <w:pPr>
        <w:jc w:val="center"/>
        <w:rPr>
          <w:rFonts w:ascii="Cambria" w:hAnsi="Cambria"/>
          <w:b/>
          <w:sz w:val="28"/>
          <w:lang w:val="en-US"/>
        </w:rPr>
      </w:pPr>
      <w:r w:rsidRPr="003E0F6B">
        <w:rPr>
          <w:rFonts w:ascii="Cambria" w:hAnsi="Cambria"/>
          <w:b/>
          <w:sz w:val="28"/>
          <w:lang w:val="en-US"/>
        </w:rPr>
        <w:t>“</w:t>
      </w:r>
      <w:proofErr w:type="spellStart"/>
      <w:r w:rsidRPr="003E0F6B">
        <w:rPr>
          <w:rFonts w:ascii="Cambria" w:hAnsi="Cambria"/>
          <w:b/>
          <w:sz w:val="28"/>
          <w:lang w:val="en-US"/>
        </w:rPr>
        <w:t>Pedagogning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maqomi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to'g'risida”gi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Qonun</w:t>
      </w:r>
      <w:proofErr w:type="spellEnd"/>
      <w:r>
        <w:rPr>
          <w:rFonts w:ascii="Cambria" w:hAnsi="Cambria"/>
          <w:b/>
          <w:sz w:val="28"/>
          <w:lang w:val="en-US"/>
        </w:rPr>
        <w:t xml:space="preserve"> </w:t>
      </w:r>
      <w:bookmarkStart w:id="0" w:name="_GoBack"/>
      <w:bookmarkEnd w:id="0"/>
      <w:proofErr w:type="spellStart"/>
      <w:r w:rsidRPr="003E0F6B">
        <w:rPr>
          <w:rFonts w:ascii="Cambria" w:hAnsi="Cambria"/>
          <w:b/>
          <w:sz w:val="28"/>
          <w:lang w:val="en-US"/>
        </w:rPr>
        <w:t>imzolandi</w:t>
      </w:r>
      <w:proofErr w:type="spellEnd"/>
    </w:p>
    <w:p w:rsidR="003E0F6B" w:rsidRPr="003E0F6B" w:rsidRDefault="003E0F6B" w:rsidP="003E0F6B">
      <w:pPr>
        <w:ind w:firstLine="708"/>
        <w:jc w:val="both"/>
        <w:rPr>
          <w:rFonts w:ascii="Cambria" w:hAnsi="Cambria"/>
          <w:sz w:val="28"/>
          <w:lang w:val="en-US"/>
        </w:rPr>
      </w:pPr>
      <w:proofErr w:type="spellStart"/>
      <w:r w:rsidRPr="003E0F6B">
        <w:rPr>
          <w:rFonts w:ascii="Cambria" w:hAnsi="Cambria"/>
          <w:sz w:val="28"/>
          <w:lang w:val="en-US"/>
        </w:rPr>
        <w:t>Qonun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bilan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pedagoglarning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huquqlari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b/>
          <w:sz w:val="28"/>
          <w:lang w:val="en-US"/>
        </w:rPr>
        <w:t>majburiyatlari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b/>
          <w:sz w:val="28"/>
          <w:lang w:val="en-US"/>
        </w:rPr>
        <w:t>faoliyatining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asosiy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kafolatlari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b/>
          <w:sz w:val="28"/>
          <w:lang w:val="en-US"/>
        </w:rPr>
        <w:t>mehnatiga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yarasha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haq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to'lash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b/>
          <w:sz w:val="28"/>
          <w:lang w:val="en-US"/>
        </w:rPr>
        <w:t>rag'batlantirish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va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ijtimoiy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himoya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qilish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tamoyillari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belgilandi</w:t>
      </w:r>
      <w:proofErr w:type="spellEnd"/>
      <w:r w:rsidRPr="003E0F6B">
        <w:rPr>
          <w:rFonts w:ascii="Cambria" w:hAnsi="Cambria"/>
          <w:sz w:val="28"/>
          <w:lang w:val="en-US"/>
        </w:rPr>
        <w:t>.</w:t>
      </w:r>
    </w:p>
    <w:p w:rsidR="003E0F6B" w:rsidRPr="003E0F6B" w:rsidRDefault="003E0F6B" w:rsidP="003E0F6B">
      <w:pPr>
        <w:ind w:firstLine="708"/>
        <w:jc w:val="both"/>
        <w:rPr>
          <w:rFonts w:ascii="Cambria" w:hAnsi="Cambria"/>
          <w:sz w:val="28"/>
          <w:lang w:val="en-US"/>
        </w:rPr>
      </w:pPr>
      <w:proofErr w:type="spellStart"/>
      <w:r w:rsidRPr="003E0F6B">
        <w:rPr>
          <w:rFonts w:ascii="Cambria" w:hAnsi="Cambria"/>
          <w:sz w:val="28"/>
          <w:lang w:val="en-US"/>
        </w:rPr>
        <w:t>Pedagogning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huquqlari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b/>
          <w:sz w:val="28"/>
          <w:lang w:val="en-US"/>
        </w:rPr>
        <w:t>sha'ni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b/>
          <w:sz w:val="28"/>
          <w:lang w:val="en-US"/>
        </w:rPr>
        <w:t>qadr-qimmati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va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ishchanlik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obro'si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davlat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himoyasi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ostida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bo'ladi</w:t>
      </w:r>
      <w:proofErr w:type="spellEnd"/>
      <w:r w:rsidRPr="003E0F6B">
        <w:rPr>
          <w:rFonts w:ascii="Cambria" w:hAnsi="Cambria"/>
          <w:sz w:val="28"/>
          <w:lang w:val="en-US"/>
        </w:rPr>
        <w:t>.</w:t>
      </w:r>
    </w:p>
    <w:p w:rsidR="003E0F6B" w:rsidRPr="003E0F6B" w:rsidRDefault="003E0F6B" w:rsidP="003E0F6B">
      <w:pPr>
        <w:ind w:firstLine="708"/>
        <w:jc w:val="both"/>
        <w:rPr>
          <w:rFonts w:ascii="Cambria" w:hAnsi="Cambria"/>
          <w:sz w:val="28"/>
          <w:lang w:val="en-US"/>
        </w:rPr>
      </w:pPr>
      <w:proofErr w:type="spellStart"/>
      <w:r w:rsidRPr="003E0F6B">
        <w:rPr>
          <w:rFonts w:ascii="Cambria" w:hAnsi="Cambria"/>
          <w:sz w:val="28"/>
          <w:lang w:val="en-US"/>
        </w:rPr>
        <w:t>Umumiy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o'rta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ta'lim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tashkilotida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ilk </w:t>
      </w:r>
      <w:proofErr w:type="spellStart"/>
      <w:r w:rsidRPr="003E0F6B">
        <w:rPr>
          <w:rFonts w:ascii="Cambria" w:hAnsi="Cambria"/>
          <w:sz w:val="28"/>
          <w:lang w:val="en-US"/>
        </w:rPr>
        <w:t>bor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kasbiy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faoliyatini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boshlayotgan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shaxsga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bir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o'quv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yili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davriga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murabbiylikni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amalga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oshirish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uchun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tajribali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pedagog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biriktiriladi</w:t>
      </w:r>
      <w:proofErr w:type="spellEnd"/>
      <w:r w:rsidRPr="003E0F6B">
        <w:rPr>
          <w:rFonts w:ascii="Cambria" w:hAnsi="Cambria"/>
          <w:sz w:val="28"/>
          <w:lang w:val="en-US"/>
        </w:rPr>
        <w:t>.</w:t>
      </w:r>
    </w:p>
    <w:p w:rsidR="003E0F6B" w:rsidRPr="003E0F6B" w:rsidRDefault="003E0F6B" w:rsidP="003E0F6B">
      <w:pPr>
        <w:ind w:firstLine="708"/>
        <w:jc w:val="both"/>
        <w:rPr>
          <w:rFonts w:ascii="Cambria" w:hAnsi="Cambria"/>
          <w:sz w:val="28"/>
          <w:lang w:val="en-US"/>
        </w:rPr>
      </w:pPr>
      <w:proofErr w:type="spellStart"/>
      <w:r w:rsidRPr="003E0F6B">
        <w:rPr>
          <w:rFonts w:ascii="Cambria" w:hAnsi="Cambria"/>
          <w:sz w:val="28"/>
          <w:lang w:val="en-US"/>
        </w:rPr>
        <w:t>Qonunga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ko'ra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sz w:val="28"/>
          <w:lang w:val="en-US"/>
        </w:rPr>
        <w:t>jumladan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sz w:val="28"/>
          <w:lang w:val="en-US"/>
        </w:rPr>
        <w:t>quyidagilar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taqiqlanadi</w:t>
      </w:r>
      <w:proofErr w:type="spellEnd"/>
      <w:r w:rsidRPr="003E0F6B">
        <w:rPr>
          <w:rFonts w:ascii="Cambria" w:hAnsi="Cambria"/>
          <w:b/>
          <w:sz w:val="28"/>
          <w:lang w:val="en-US"/>
        </w:rPr>
        <w:t>:</w:t>
      </w:r>
    </w:p>
    <w:p w:rsidR="003E0F6B" w:rsidRPr="003E0F6B" w:rsidRDefault="003E0F6B" w:rsidP="003E0F6B">
      <w:pPr>
        <w:pStyle w:val="a3"/>
        <w:numPr>
          <w:ilvl w:val="0"/>
          <w:numId w:val="1"/>
        </w:numPr>
        <w:ind w:left="0" w:firstLine="1068"/>
        <w:jc w:val="both"/>
        <w:rPr>
          <w:rFonts w:ascii="Cambria" w:hAnsi="Cambria"/>
          <w:sz w:val="28"/>
          <w:lang w:val="en-US"/>
        </w:rPr>
      </w:pPr>
      <w:proofErr w:type="spellStart"/>
      <w:r w:rsidRPr="003E0F6B">
        <w:rPr>
          <w:rFonts w:ascii="Cambria" w:hAnsi="Cambria"/>
          <w:sz w:val="28"/>
          <w:lang w:val="en-US"/>
        </w:rPr>
        <w:t>pedagogni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kasbiy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faoliyati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bilan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bog'liq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bo'lmagan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ishlarga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sz w:val="28"/>
          <w:lang w:val="en-US"/>
        </w:rPr>
        <w:t>shu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jumladan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hududlarni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obodonlashtirishga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va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qishloq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xo'jaligi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ishlariga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jalb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qilish</w:t>
      </w:r>
      <w:proofErr w:type="spellEnd"/>
      <w:r w:rsidRPr="003E0F6B">
        <w:rPr>
          <w:rFonts w:ascii="Cambria" w:hAnsi="Cambria"/>
          <w:sz w:val="28"/>
          <w:lang w:val="en-US"/>
        </w:rPr>
        <w:t>;</w:t>
      </w:r>
    </w:p>
    <w:p w:rsidR="003E0F6B" w:rsidRPr="003E0F6B" w:rsidRDefault="003E0F6B" w:rsidP="003E0F6B">
      <w:pPr>
        <w:pStyle w:val="a3"/>
        <w:numPr>
          <w:ilvl w:val="0"/>
          <w:numId w:val="1"/>
        </w:numPr>
        <w:ind w:left="0" w:firstLine="1068"/>
        <w:jc w:val="both"/>
        <w:rPr>
          <w:rFonts w:ascii="Cambria" w:hAnsi="Cambria"/>
          <w:sz w:val="28"/>
          <w:lang w:val="en-US"/>
        </w:rPr>
      </w:pPr>
      <w:proofErr w:type="spellStart"/>
      <w:r w:rsidRPr="003E0F6B">
        <w:rPr>
          <w:rFonts w:ascii="Cambria" w:hAnsi="Cambria"/>
          <w:sz w:val="28"/>
          <w:lang w:val="en-US"/>
        </w:rPr>
        <w:t>pedagogdan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uning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kasbiy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majburiyatlariga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taalluqli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bo'lmagan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hisobotlarni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va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boshqa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ma'lumotlarni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sz w:val="28"/>
          <w:lang w:val="en-US"/>
        </w:rPr>
        <w:t>shu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jumladan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bitiruvchilarning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bandligi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ta'minlanganligi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haqidagi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hisobotlarni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shakllantirishini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va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taqdim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etishini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talab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qilish</w:t>
      </w:r>
      <w:proofErr w:type="spellEnd"/>
      <w:r w:rsidRPr="003E0F6B">
        <w:rPr>
          <w:rFonts w:ascii="Cambria" w:hAnsi="Cambria"/>
          <w:b/>
          <w:sz w:val="28"/>
          <w:lang w:val="en-US"/>
        </w:rPr>
        <w:t>;</w:t>
      </w:r>
    </w:p>
    <w:p w:rsidR="003E0F6B" w:rsidRPr="003E0F6B" w:rsidRDefault="003E0F6B" w:rsidP="003E0F6B">
      <w:pPr>
        <w:pStyle w:val="a3"/>
        <w:numPr>
          <w:ilvl w:val="0"/>
          <w:numId w:val="1"/>
        </w:numPr>
        <w:ind w:left="0" w:firstLine="1068"/>
        <w:jc w:val="both"/>
        <w:rPr>
          <w:rFonts w:ascii="Cambria" w:hAnsi="Cambria"/>
          <w:sz w:val="28"/>
          <w:lang w:val="en-US"/>
        </w:rPr>
      </w:pPr>
      <w:proofErr w:type="spellStart"/>
      <w:r w:rsidRPr="003E0F6B">
        <w:rPr>
          <w:rFonts w:ascii="Cambria" w:hAnsi="Cambria"/>
          <w:sz w:val="28"/>
          <w:lang w:val="en-US"/>
        </w:rPr>
        <w:t>pedagogning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zimmasiga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tovar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va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xizmatlarni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sotib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olish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majburiyatini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yuklash</w:t>
      </w:r>
      <w:proofErr w:type="spellEnd"/>
      <w:r w:rsidRPr="003E0F6B">
        <w:rPr>
          <w:rFonts w:ascii="Cambria" w:hAnsi="Cambria"/>
          <w:sz w:val="28"/>
          <w:lang w:val="en-US"/>
        </w:rPr>
        <w:t xml:space="preserve">, </w:t>
      </w:r>
      <w:proofErr w:type="spellStart"/>
      <w:r w:rsidRPr="003E0F6B">
        <w:rPr>
          <w:rFonts w:ascii="Cambria" w:hAnsi="Cambria"/>
          <w:sz w:val="28"/>
          <w:lang w:val="en-US"/>
        </w:rPr>
        <w:t>shu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jumladan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ish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haqidan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uning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yozma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roziligisiz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tovar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va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xizmatlar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sz w:val="28"/>
          <w:lang w:val="en-US"/>
        </w:rPr>
        <w:t>uchun</w:t>
      </w:r>
      <w:proofErr w:type="spellEnd"/>
      <w:r w:rsidRPr="003E0F6B">
        <w:rPr>
          <w:rFonts w:ascii="Cambria" w:hAnsi="Cambria"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mablag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' </w:t>
      </w:r>
      <w:proofErr w:type="spellStart"/>
      <w:r w:rsidRPr="003E0F6B">
        <w:rPr>
          <w:rFonts w:ascii="Cambria" w:hAnsi="Cambria"/>
          <w:b/>
          <w:sz w:val="28"/>
          <w:lang w:val="en-US"/>
        </w:rPr>
        <w:t>ushlab</w:t>
      </w:r>
      <w:proofErr w:type="spellEnd"/>
      <w:r w:rsidRPr="003E0F6B">
        <w:rPr>
          <w:rFonts w:ascii="Cambria" w:hAnsi="Cambria"/>
          <w:b/>
          <w:sz w:val="28"/>
          <w:lang w:val="en-US"/>
        </w:rPr>
        <w:t xml:space="preserve"> </w:t>
      </w:r>
      <w:proofErr w:type="spellStart"/>
      <w:r w:rsidRPr="003E0F6B">
        <w:rPr>
          <w:rFonts w:ascii="Cambria" w:hAnsi="Cambria"/>
          <w:b/>
          <w:sz w:val="28"/>
          <w:lang w:val="en-US"/>
        </w:rPr>
        <w:t>qolish</w:t>
      </w:r>
      <w:proofErr w:type="spellEnd"/>
      <w:r w:rsidRPr="003E0F6B">
        <w:rPr>
          <w:rFonts w:ascii="Cambria" w:hAnsi="Cambria"/>
          <w:b/>
          <w:sz w:val="28"/>
          <w:lang w:val="en-US"/>
        </w:rPr>
        <w:t>.</w:t>
      </w:r>
    </w:p>
    <w:p w:rsidR="00453B89" w:rsidRPr="003E0F6B" w:rsidRDefault="003E0F6B" w:rsidP="003E0F6B">
      <w:pPr>
        <w:ind w:firstLine="708"/>
        <w:jc w:val="both"/>
        <w:rPr>
          <w:rFonts w:ascii="Cambria" w:hAnsi="Cambria"/>
          <w:sz w:val="28"/>
          <w:lang w:val="en-US"/>
        </w:rPr>
      </w:pPr>
      <w:proofErr w:type="spellStart"/>
      <w:r>
        <w:rPr>
          <w:rFonts w:ascii="Cambria" w:hAnsi="Cambria"/>
          <w:b/>
          <w:sz w:val="28"/>
          <w:lang w:val="en-US"/>
        </w:rPr>
        <w:t>Manba</w:t>
      </w:r>
      <w:proofErr w:type="spellEnd"/>
      <w:r>
        <w:rPr>
          <w:rFonts w:ascii="Cambria" w:hAnsi="Cambria"/>
          <w:b/>
          <w:sz w:val="28"/>
          <w:lang w:val="en-US"/>
        </w:rPr>
        <w:t xml:space="preserve">: </w:t>
      </w:r>
      <w:r w:rsidRPr="003E0F6B">
        <w:rPr>
          <w:rFonts w:ascii="Cambria" w:hAnsi="Cambria"/>
          <w:sz w:val="28"/>
          <w:lang w:val="en-US"/>
        </w:rPr>
        <w:t>O'RQ–901-son, 01.02.2024-y.</w:t>
      </w:r>
    </w:p>
    <w:sectPr w:rsidR="00453B89" w:rsidRPr="003E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01E"/>
    <w:multiLevelType w:val="hybridMultilevel"/>
    <w:tmpl w:val="594651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6B"/>
    <w:rsid w:val="003E0F6B"/>
    <w:rsid w:val="004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928C"/>
  <w15:chartTrackingRefBased/>
  <w15:docId w15:val="{12D36A5D-AFEB-42E5-B8F6-5BBED970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Ruhullo Yuldoshboyev</dc:creator>
  <cp:keywords/>
  <dc:description/>
  <cp:lastModifiedBy>Ruhullo Yuldoshboyev</cp:lastModifiedBy>
  <cp:revision>1</cp:revision>
  <dcterms:created xsi:type="dcterms:W3CDTF">2024-02-05T06:53:00Z</dcterms:created>
  <dcterms:modified xsi:type="dcterms:W3CDTF">2024-02-05T06:57:00Z</dcterms:modified>
</cp:coreProperties>
</file>